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3F" w:rsidRDefault="00E90E3F">
      <w:pPr>
        <w:ind w:left="100"/>
        <w:rPr>
          <w:rFonts w:eastAsia="Times New Roman"/>
          <w:b/>
          <w:bCs/>
          <w:sz w:val="24"/>
          <w:szCs w:val="24"/>
        </w:rPr>
      </w:pPr>
      <w:r>
        <w:rPr>
          <w:rFonts w:eastAsia="Times New Roman"/>
          <w:b/>
          <w:bCs/>
          <w:sz w:val="24"/>
          <w:szCs w:val="24"/>
        </w:rPr>
        <w:t xml:space="preserve">                                                                  </w:t>
      </w:r>
    </w:p>
    <w:p w:rsidR="00E90E3F" w:rsidRDefault="00E90E3F">
      <w:pPr>
        <w:ind w:left="100"/>
        <w:rPr>
          <w:rFonts w:eastAsia="Times New Roman"/>
          <w:b/>
          <w:bCs/>
          <w:sz w:val="24"/>
          <w:szCs w:val="24"/>
        </w:rPr>
      </w:pPr>
    </w:p>
    <w:p w:rsidR="00E90E3F" w:rsidRDefault="00E90E3F">
      <w:pPr>
        <w:ind w:left="100"/>
        <w:rPr>
          <w:rFonts w:eastAsia="Times New Roman"/>
          <w:b/>
          <w:bCs/>
          <w:sz w:val="24"/>
          <w:szCs w:val="24"/>
        </w:rPr>
      </w:pPr>
    </w:p>
    <w:p w:rsidR="00E90E3F" w:rsidRPr="00E90E3F" w:rsidRDefault="00E90E3F" w:rsidP="00E90E3F">
      <w:pPr>
        <w:widowControl w:val="0"/>
        <w:autoSpaceDE w:val="0"/>
        <w:autoSpaceDN w:val="0"/>
        <w:adjustRightInd w:val="0"/>
        <w:spacing w:after="200"/>
        <w:jc w:val="center"/>
        <w:rPr>
          <w:rFonts w:eastAsia="Calibri"/>
          <w:sz w:val="24"/>
          <w:szCs w:val="24"/>
          <w:lang w:eastAsia="en-US"/>
        </w:rPr>
      </w:pPr>
      <w:r w:rsidRPr="00E90E3F">
        <w:rPr>
          <w:rFonts w:eastAsia="Calibri"/>
          <w:sz w:val="24"/>
          <w:szCs w:val="24"/>
          <w:lang w:eastAsia="en-US"/>
        </w:rPr>
        <w:t>Муниципальное бюджетное общеобразовательное учреждение</w:t>
      </w:r>
    </w:p>
    <w:p w:rsidR="00E90E3F" w:rsidRPr="00E90E3F" w:rsidRDefault="00E90E3F" w:rsidP="00E90E3F">
      <w:pPr>
        <w:widowControl w:val="0"/>
        <w:autoSpaceDE w:val="0"/>
        <w:autoSpaceDN w:val="0"/>
        <w:adjustRightInd w:val="0"/>
        <w:spacing w:after="200"/>
        <w:jc w:val="center"/>
        <w:rPr>
          <w:rFonts w:eastAsia="Calibri"/>
          <w:sz w:val="24"/>
          <w:szCs w:val="24"/>
          <w:lang w:eastAsia="en-US"/>
        </w:rPr>
      </w:pPr>
      <w:r w:rsidRPr="00E90E3F">
        <w:rPr>
          <w:rFonts w:eastAsia="Calibri"/>
          <w:sz w:val="24"/>
          <w:szCs w:val="24"/>
          <w:lang w:eastAsia="en-US"/>
        </w:rPr>
        <w:t xml:space="preserve"> «</w:t>
      </w:r>
      <w:proofErr w:type="spellStart"/>
      <w:r w:rsidRPr="00E90E3F">
        <w:rPr>
          <w:rFonts w:eastAsia="Calibri"/>
          <w:sz w:val="24"/>
          <w:szCs w:val="24"/>
          <w:lang w:eastAsia="en-US"/>
        </w:rPr>
        <w:t>Биектауская</w:t>
      </w:r>
      <w:proofErr w:type="spellEnd"/>
      <w:r w:rsidRPr="00E90E3F">
        <w:rPr>
          <w:rFonts w:eastAsia="Calibri"/>
          <w:sz w:val="24"/>
          <w:szCs w:val="24"/>
          <w:lang w:eastAsia="en-US"/>
        </w:rPr>
        <w:t xml:space="preserve"> средняя общеобразовательная школа»</w:t>
      </w:r>
    </w:p>
    <w:p w:rsidR="00E90E3F" w:rsidRPr="00E90E3F" w:rsidRDefault="00E90E3F" w:rsidP="00E90E3F">
      <w:pPr>
        <w:widowControl w:val="0"/>
        <w:autoSpaceDE w:val="0"/>
        <w:autoSpaceDN w:val="0"/>
        <w:adjustRightInd w:val="0"/>
        <w:spacing w:after="200"/>
        <w:jc w:val="center"/>
        <w:rPr>
          <w:rFonts w:eastAsia="Calibri"/>
          <w:b/>
          <w:bCs/>
          <w:sz w:val="24"/>
          <w:szCs w:val="24"/>
          <w:lang w:eastAsia="en-US"/>
        </w:rPr>
      </w:pPr>
      <w:r w:rsidRPr="00E90E3F">
        <w:rPr>
          <w:rFonts w:eastAsia="Calibri"/>
          <w:sz w:val="24"/>
          <w:szCs w:val="24"/>
          <w:lang w:eastAsia="en-US"/>
        </w:rPr>
        <w:t xml:space="preserve"> Рыбно-Слободского муниципального района Республики Татарстан</w:t>
      </w:r>
    </w:p>
    <w:tbl>
      <w:tblPr>
        <w:tblW w:w="11798" w:type="dxa"/>
        <w:tblInd w:w="1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3004"/>
        <w:gridCol w:w="3260"/>
        <w:gridCol w:w="5534"/>
      </w:tblGrid>
      <w:tr w:rsidR="00E90E3F" w:rsidRPr="00E90E3F" w:rsidTr="00626710">
        <w:trPr>
          <w:trHeight w:val="555"/>
        </w:trPr>
        <w:tc>
          <w:tcPr>
            <w:tcW w:w="3004" w:type="dxa"/>
            <w:tcBorders>
              <w:top w:val="single" w:sz="4" w:space="0" w:color="FFFFFF"/>
              <w:left w:val="single" w:sz="4" w:space="0" w:color="FFFFFF"/>
              <w:bottom w:val="single" w:sz="4" w:space="0" w:color="FFFFFF"/>
              <w:right w:val="single" w:sz="4" w:space="0" w:color="FFFFFF"/>
            </w:tcBorders>
            <w:vAlign w:val="bottom"/>
            <w:hideMark/>
          </w:tcPr>
          <w:p w:rsidR="00E90E3F" w:rsidRPr="00E90E3F" w:rsidRDefault="00E90E3F" w:rsidP="00E90E3F">
            <w:pPr>
              <w:widowControl w:val="0"/>
              <w:autoSpaceDE w:val="0"/>
              <w:autoSpaceDN w:val="0"/>
              <w:adjustRightInd w:val="0"/>
              <w:spacing w:after="200"/>
              <w:rPr>
                <w:rFonts w:eastAsia="Calibri"/>
                <w:b/>
                <w:color w:val="000000"/>
                <w:sz w:val="24"/>
                <w:szCs w:val="24"/>
                <w:lang w:eastAsia="en-US"/>
              </w:rPr>
            </w:pPr>
            <w:r w:rsidRPr="00E90E3F">
              <w:rPr>
                <w:rFonts w:eastAsia="Calibri"/>
                <w:b/>
                <w:color w:val="000000"/>
                <w:sz w:val="24"/>
                <w:szCs w:val="24"/>
                <w:lang w:eastAsia="en-US"/>
              </w:rPr>
              <w:t>«Рассмотрено»</w:t>
            </w:r>
          </w:p>
        </w:tc>
        <w:tc>
          <w:tcPr>
            <w:tcW w:w="3260" w:type="dxa"/>
            <w:tcBorders>
              <w:top w:val="single" w:sz="4" w:space="0" w:color="FFFFFF"/>
              <w:left w:val="single" w:sz="4" w:space="0" w:color="FFFFFF"/>
              <w:bottom w:val="single" w:sz="4" w:space="0" w:color="FFFFFF"/>
              <w:right w:val="single" w:sz="4" w:space="0" w:color="FFFFFF"/>
            </w:tcBorders>
            <w:vAlign w:val="bottom"/>
            <w:hideMark/>
          </w:tcPr>
          <w:p w:rsidR="00E90E3F" w:rsidRPr="00E90E3F" w:rsidRDefault="00E90E3F" w:rsidP="00E90E3F">
            <w:pPr>
              <w:widowControl w:val="0"/>
              <w:autoSpaceDE w:val="0"/>
              <w:autoSpaceDN w:val="0"/>
              <w:adjustRightInd w:val="0"/>
              <w:spacing w:after="200" w:line="229" w:lineRule="exact"/>
              <w:ind w:left="140"/>
              <w:rPr>
                <w:rFonts w:eastAsia="Calibri"/>
                <w:b/>
                <w:color w:val="000000"/>
                <w:sz w:val="24"/>
                <w:szCs w:val="24"/>
                <w:lang w:eastAsia="en-US"/>
              </w:rPr>
            </w:pPr>
            <w:r w:rsidRPr="00E90E3F">
              <w:rPr>
                <w:rFonts w:eastAsia="Calibri"/>
                <w:b/>
                <w:color w:val="000000"/>
                <w:sz w:val="24"/>
                <w:szCs w:val="24"/>
                <w:lang w:eastAsia="en-US"/>
              </w:rPr>
              <w:t>«Согласовано»</w:t>
            </w:r>
          </w:p>
        </w:tc>
        <w:tc>
          <w:tcPr>
            <w:tcW w:w="5534" w:type="dxa"/>
            <w:tcBorders>
              <w:top w:val="single" w:sz="4" w:space="0" w:color="FFFFFF"/>
              <w:left w:val="single" w:sz="4" w:space="0" w:color="FFFFFF"/>
              <w:bottom w:val="single" w:sz="4" w:space="0" w:color="FFFFFF"/>
              <w:right w:val="single" w:sz="4" w:space="0" w:color="FFFFFF"/>
            </w:tcBorders>
            <w:vAlign w:val="bottom"/>
            <w:hideMark/>
          </w:tcPr>
          <w:p w:rsidR="00E90E3F" w:rsidRPr="00E90E3F" w:rsidRDefault="00E90E3F" w:rsidP="00E90E3F">
            <w:pPr>
              <w:widowControl w:val="0"/>
              <w:autoSpaceDE w:val="0"/>
              <w:autoSpaceDN w:val="0"/>
              <w:adjustRightInd w:val="0"/>
              <w:spacing w:after="200" w:line="229" w:lineRule="exact"/>
              <w:ind w:right="940"/>
              <w:rPr>
                <w:rFonts w:eastAsia="Calibri"/>
                <w:b/>
                <w:color w:val="000000"/>
                <w:sz w:val="24"/>
                <w:szCs w:val="24"/>
                <w:lang w:eastAsia="en-US"/>
              </w:rPr>
            </w:pPr>
            <w:r w:rsidRPr="00E90E3F">
              <w:rPr>
                <w:rFonts w:eastAsia="Calibri"/>
                <w:b/>
                <w:color w:val="000000"/>
                <w:w w:val="99"/>
                <w:sz w:val="24"/>
                <w:szCs w:val="24"/>
                <w:lang w:eastAsia="en-US"/>
              </w:rPr>
              <w:t xml:space="preserve"> </w:t>
            </w:r>
            <w:r w:rsidR="00626710">
              <w:rPr>
                <w:rFonts w:eastAsia="Calibri"/>
                <w:b/>
                <w:color w:val="000000"/>
                <w:w w:val="99"/>
                <w:sz w:val="24"/>
                <w:szCs w:val="24"/>
                <w:lang w:eastAsia="en-US"/>
              </w:rPr>
              <w:t xml:space="preserve">  </w:t>
            </w:r>
            <w:r w:rsidRPr="00E90E3F">
              <w:rPr>
                <w:rFonts w:eastAsia="Calibri"/>
                <w:b/>
                <w:color w:val="000000"/>
                <w:sz w:val="24"/>
                <w:szCs w:val="24"/>
                <w:lang w:eastAsia="en-US"/>
              </w:rPr>
              <w:t>«Утверждаю</w:t>
            </w:r>
          </w:p>
        </w:tc>
      </w:tr>
      <w:tr w:rsidR="00E90E3F" w:rsidRPr="00E90E3F" w:rsidTr="00626710">
        <w:trPr>
          <w:trHeight w:val="549"/>
        </w:trPr>
        <w:tc>
          <w:tcPr>
            <w:tcW w:w="3004" w:type="dxa"/>
            <w:tcBorders>
              <w:top w:val="single" w:sz="4" w:space="0" w:color="FFFFFF"/>
              <w:left w:val="single" w:sz="4" w:space="0" w:color="FFFFFF"/>
              <w:bottom w:val="single" w:sz="4" w:space="0" w:color="FFFFFF"/>
              <w:right w:val="single" w:sz="4" w:space="0" w:color="FFFFFF"/>
            </w:tcBorders>
            <w:vAlign w:val="bottom"/>
            <w:hideMark/>
          </w:tcPr>
          <w:p w:rsidR="00E90E3F" w:rsidRPr="00E90E3F" w:rsidRDefault="00E90E3F" w:rsidP="00E90E3F">
            <w:pPr>
              <w:widowControl w:val="0"/>
              <w:autoSpaceDE w:val="0"/>
              <w:autoSpaceDN w:val="0"/>
              <w:adjustRightInd w:val="0"/>
              <w:spacing w:after="200"/>
              <w:rPr>
                <w:rFonts w:eastAsia="Calibri"/>
                <w:color w:val="000000"/>
                <w:sz w:val="24"/>
                <w:szCs w:val="24"/>
                <w:lang w:eastAsia="en-US"/>
              </w:rPr>
            </w:pPr>
            <w:r w:rsidRPr="00E90E3F">
              <w:rPr>
                <w:rFonts w:eastAsia="Calibri"/>
                <w:color w:val="000000"/>
                <w:sz w:val="24"/>
                <w:szCs w:val="24"/>
                <w:lang w:eastAsia="en-US"/>
              </w:rPr>
              <w:t>Руководитель ШМО</w:t>
            </w:r>
          </w:p>
        </w:tc>
        <w:tc>
          <w:tcPr>
            <w:tcW w:w="3260" w:type="dxa"/>
            <w:tcBorders>
              <w:top w:val="single" w:sz="4" w:space="0" w:color="FFFFFF"/>
              <w:left w:val="single" w:sz="4" w:space="0" w:color="FFFFFF"/>
              <w:bottom w:val="single" w:sz="4" w:space="0" w:color="FFFFFF"/>
              <w:right w:val="single" w:sz="4" w:space="0" w:color="FFFFFF"/>
            </w:tcBorders>
            <w:vAlign w:val="bottom"/>
            <w:hideMark/>
          </w:tcPr>
          <w:p w:rsidR="00E90E3F" w:rsidRPr="00E90E3F" w:rsidRDefault="00E90E3F" w:rsidP="00E90E3F">
            <w:pPr>
              <w:widowControl w:val="0"/>
              <w:autoSpaceDE w:val="0"/>
              <w:autoSpaceDN w:val="0"/>
              <w:adjustRightInd w:val="0"/>
              <w:spacing w:after="200" w:line="229" w:lineRule="exact"/>
              <w:rPr>
                <w:rFonts w:eastAsia="Calibri"/>
                <w:color w:val="000000"/>
                <w:sz w:val="24"/>
                <w:szCs w:val="24"/>
                <w:lang w:eastAsia="en-US"/>
              </w:rPr>
            </w:pPr>
            <w:r w:rsidRPr="00E90E3F">
              <w:rPr>
                <w:rFonts w:eastAsia="Calibri"/>
                <w:color w:val="000000"/>
                <w:sz w:val="24"/>
                <w:szCs w:val="24"/>
                <w:lang w:eastAsia="en-US"/>
              </w:rPr>
              <w:t>Заместитель директора  по УР</w:t>
            </w:r>
          </w:p>
        </w:tc>
        <w:tc>
          <w:tcPr>
            <w:tcW w:w="5534" w:type="dxa"/>
            <w:tcBorders>
              <w:top w:val="single" w:sz="4" w:space="0" w:color="FFFFFF"/>
              <w:left w:val="single" w:sz="4" w:space="0" w:color="FFFFFF"/>
              <w:bottom w:val="single" w:sz="4" w:space="0" w:color="FFFFFF"/>
              <w:right w:val="single" w:sz="4" w:space="0" w:color="FFFFFF"/>
            </w:tcBorders>
            <w:vAlign w:val="bottom"/>
            <w:hideMark/>
          </w:tcPr>
          <w:p w:rsidR="00E90E3F" w:rsidRPr="00E90E3F" w:rsidRDefault="00626710" w:rsidP="00E90E3F">
            <w:pPr>
              <w:widowControl w:val="0"/>
              <w:autoSpaceDE w:val="0"/>
              <w:autoSpaceDN w:val="0"/>
              <w:adjustRightInd w:val="0"/>
              <w:spacing w:after="200"/>
              <w:rPr>
                <w:rFonts w:eastAsia="Calibri"/>
                <w:color w:val="000000"/>
                <w:sz w:val="24"/>
                <w:szCs w:val="24"/>
                <w:lang w:eastAsia="en-US"/>
              </w:rPr>
            </w:pPr>
            <w:r>
              <w:rPr>
                <w:rFonts w:eastAsia="Calibri"/>
                <w:color w:val="000000"/>
                <w:sz w:val="24"/>
                <w:szCs w:val="24"/>
                <w:lang w:eastAsia="en-US"/>
              </w:rPr>
              <w:t xml:space="preserve">   </w:t>
            </w:r>
            <w:r w:rsidR="00E90E3F" w:rsidRPr="00E90E3F">
              <w:rPr>
                <w:rFonts w:eastAsia="Calibri"/>
                <w:color w:val="000000"/>
                <w:sz w:val="24"/>
                <w:szCs w:val="24"/>
                <w:lang w:eastAsia="en-US"/>
              </w:rPr>
              <w:t>Директор МБОУ</w:t>
            </w:r>
            <w:r w:rsidR="00E90E3F" w:rsidRPr="00E90E3F">
              <w:rPr>
                <w:rFonts w:eastAsia="Calibri"/>
                <w:color w:val="000000"/>
                <w:sz w:val="24"/>
                <w:szCs w:val="24"/>
                <w:lang w:val="tt-RU" w:eastAsia="en-US"/>
              </w:rPr>
              <w:t xml:space="preserve"> </w:t>
            </w:r>
            <w:r w:rsidR="00E90E3F" w:rsidRPr="00E90E3F">
              <w:rPr>
                <w:rFonts w:eastAsia="Calibri"/>
                <w:color w:val="000000"/>
                <w:sz w:val="24"/>
                <w:szCs w:val="24"/>
                <w:lang w:eastAsia="en-US"/>
              </w:rPr>
              <w:t>«</w:t>
            </w:r>
            <w:proofErr w:type="spellStart"/>
            <w:r w:rsidR="00E90E3F" w:rsidRPr="00E90E3F">
              <w:rPr>
                <w:rFonts w:eastAsia="Calibri"/>
                <w:color w:val="000000"/>
                <w:sz w:val="24"/>
                <w:szCs w:val="24"/>
                <w:lang w:eastAsia="en-US"/>
              </w:rPr>
              <w:t>Биектауская</w:t>
            </w:r>
            <w:proofErr w:type="spellEnd"/>
            <w:r w:rsidR="00E90E3F" w:rsidRPr="00E90E3F">
              <w:rPr>
                <w:rFonts w:eastAsia="Calibri"/>
                <w:color w:val="000000"/>
                <w:sz w:val="24"/>
                <w:szCs w:val="24"/>
                <w:lang w:val="tt-RU" w:eastAsia="en-US"/>
              </w:rPr>
              <w:t xml:space="preserve"> </w:t>
            </w:r>
            <w:r w:rsidR="00E90E3F" w:rsidRPr="00E90E3F">
              <w:rPr>
                <w:rFonts w:eastAsia="Calibri"/>
                <w:color w:val="000000"/>
                <w:sz w:val="24"/>
                <w:szCs w:val="24"/>
                <w:lang w:eastAsia="en-US"/>
              </w:rPr>
              <w:t>СОШ»</w:t>
            </w:r>
          </w:p>
        </w:tc>
      </w:tr>
      <w:tr w:rsidR="00E90E3F" w:rsidRPr="00E90E3F" w:rsidTr="00626710">
        <w:trPr>
          <w:trHeight w:val="571"/>
        </w:trPr>
        <w:tc>
          <w:tcPr>
            <w:tcW w:w="3004" w:type="dxa"/>
            <w:tcBorders>
              <w:top w:val="single" w:sz="4" w:space="0" w:color="FFFFFF"/>
              <w:left w:val="single" w:sz="4" w:space="0" w:color="FFFFFF"/>
              <w:bottom w:val="single" w:sz="4" w:space="0" w:color="FFFFFF"/>
              <w:right w:val="single" w:sz="4" w:space="0" w:color="FFFFFF"/>
            </w:tcBorders>
            <w:vAlign w:val="bottom"/>
            <w:hideMark/>
          </w:tcPr>
          <w:p w:rsidR="00E90E3F" w:rsidRPr="00E90E3F" w:rsidRDefault="00E90E3F" w:rsidP="00E90E3F">
            <w:pPr>
              <w:widowControl w:val="0"/>
              <w:autoSpaceDE w:val="0"/>
              <w:autoSpaceDN w:val="0"/>
              <w:adjustRightInd w:val="0"/>
              <w:spacing w:after="200"/>
              <w:rPr>
                <w:rFonts w:eastAsia="Calibri"/>
                <w:color w:val="000000"/>
                <w:sz w:val="24"/>
                <w:szCs w:val="24"/>
                <w:lang w:eastAsia="en-US"/>
              </w:rPr>
            </w:pPr>
            <w:r>
              <w:rPr>
                <w:rFonts w:eastAsia="Calibri"/>
                <w:color w:val="000000"/>
                <w:sz w:val="24"/>
                <w:szCs w:val="24"/>
                <w:lang w:eastAsia="en-US"/>
              </w:rPr>
              <w:t>________/ Гарипова Г.Х.</w:t>
            </w:r>
          </w:p>
        </w:tc>
        <w:tc>
          <w:tcPr>
            <w:tcW w:w="3260" w:type="dxa"/>
            <w:tcBorders>
              <w:top w:val="single" w:sz="4" w:space="0" w:color="FFFFFF"/>
              <w:left w:val="single" w:sz="4" w:space="0" w:color="FFFFFF"/>
              <w:bottom w:val="single" w:sz="4" w:space="0" w:color="FFFFFF"/>
              <w:right w:val="single" w:sz="4" w:space="0" w:color="FFFFFF"/>
            </w:tcBorders>
            <w:vAlign w:val="bottom"/>
            <w:hideMark/>
          </w:tcPr>
          <w:p w:rsidR="00E90E3F" w:rsidRPr="00E90E3F" w:rsidRDefault="00E90E3F" w:rsidP="00E90E3F">
            <w:pPr>
              <w:widowControl w:val="0"/>
              <w:autoSpaceDE w:val="0"/>
              <w:autoSpaceDN w:val="0"/>
              <w:adjustRightInd w:val="0"/>
              <w:spacing w:after="200" w:line="227" w:lineRule="exact"/>
              <w:rPr>
                <w:rFonts w:eastAsia="Calibri"/>
                <w:color w:val="000000"/>
                <w:sz w:val="24"/>
                <w:szCs w:val="24"/>
                <w:lang w:eastAsia="en-US"/>
              </w:rPr>
            </w:pPr>
            <w:r w:rsidRPr="00E90E3F">
              <w:rPr>
                <w:rFonts w:eastAsia="Calibri"/>
                <w:color w:val="000000"/>
                <w:sz w:val="24"/>
                <w:szCs w:val="24"/>
                <w:lang w:eastAsia="en-US"/>
              </w:rPr>
              <w:t xml:space="preserve">   ___________/ </w:t>
            </w:r>
            <w:proofErr w:type="spellStart"/>
            <w:r w:rsidRPr="00E90E3F">
              <w:rPr>
                <w:rFonts w:eastAsia="Calibri"/>
                <w:color w:val="000000"/>
                <w:sz w:val="24"/>
                <w:szCs w:val="24"/>
                <w:lang w:eastAsia="en-US"/>
              </w:rPr>
              <w:t>Хайриева</w:t>
            </w:r>
            <w:proofErr w:type="spellEnd"/>
            <w:r w:rsidRPr="00E90E3F">
              <w:rPr>
                <w:rFonts w:eastAsia="Calibri"/>
                <w:color w:val="000000"/>
                <w:sz w:val="24"/>
                <w:szCs w:val="24"/>
                <w:lang w:eastAsia="en-US"/>
              </w:rPr>
              <w:t xml:space="preserve"> Г.Г.</w:t>
            </w:r>
          </w:p>
        </w:tc>
        <w:tc>
          <w:tcPr>
            <w:tcW w:w="5534" w:type="dxa"/>
            <w:tcBorders>
              <w:top w:val="single" w:sz="4" w:space="0" w:color="FFFFFF"/>
              <w:left w:val="single" w:sz="4" w:space="0" w:color="FFFFFF"/>
              <w:bottom w:val="single" w:sz="4" w:space="0" w:color="FFFFFF"/>
              <w:right w:val="single" w:sz="4" w:space="0" w:color="FFFFFF"/>
            </w:tcBorders>
            <w:vAlign w:val="bottom"/>
            <w:hideMark/>
          </w:tcPr>
          <w:p w:rsidR="00E90E3F" w:rsidRPr="00E90E3F" w:rsidRDefault="00626710" w:rsidP="00E90E3F">
            <w:pPr>
              <w:widowControl w:val="0"/>
              <w:autoSpaceDE w:val="0"/>
              <w:autoSpaceDN w:val="0"/>
              <w:adjustRightInd w:val="0"/>
              <w:spacing w:after="200" w:line="227" w:lineRule="exact"/>
              <w:ind w:right="140"/>
              <w:rPr>
                <w:rFonts w:eastAsia="Calibri"/>
                <w:color w:val="000000"/>
                <w:sz w:val="24"/>
                <w:szCs w:val="24"/>
                <w:lang w:eastAsia="en-US"/>
              </w:rPr>
            </w:pPr>
            <w:r>
              <w:rPr>
                <w:rFonts w:eastAsia="Calibri"/>
                <w:color w:val="000000"/>
                <w:sz w:val="24"/>
                <w:szCs w:val="24"/>
                <w:lang w:eastAsia="en-US"/>
              </w:rPr>
              <w:t xml:space="preserve">    </w:t>
            </w:r>
            <w:r w:rsidR="00E90E3F" w:rsidRPr="00E90E3F">
              <w:rPr>
                <w:rFonts w:eastAsia="Calibri"/>
                <w:color w:val="000000"/>
                <w:sz w:val="24"/>
                <w:szCs w:val="24"/>
                <w:lang w:eastAsia="en-US"/>
              </w:rPr>
              <w:t>_____________/</w:t>
            </w:r>
            <w:r w:rsidR="00E90E3F" w:rsidRPr="00E90E3F">
              <w:rPr>
                <w:rFonts w:eastAsia="Calibri"/>
                <w:color w:val="000000"/>
                <w:sz w:val="24"/>
                <w:szCs w:val="24"/>
                <w:lang w:val="tt-RU" w:eastAsia="en-US"/>
              </w:rPr>
              <w:t xml:space="preserve"> </w:t>
            </w:r>
            <w:proofErr w:type="spellStart"/>
            <w:r w:rsidR="00E90E3F" w:rsidRPr="00E90E3F">
              <w:rPr>
                <w:rFonts w:eastAsia="Calibri"/>
                <w:color w:val="000000"/>
                <w:sz w:val="24"/>
                <w:szCs w:val="24"/>
                <w:lang w:eastAsia="en-US"/>
              </w:rPr>
              <w:t>Камалиева</w:t>
            </w:r>
            <w:proofErr w:type="spellEnd"/>
            <w:r w:rsidR="00E90E3F" w:rsidRPr="00E90E3F">
              <w:rPr>
                <w:rFonts w:eastAsia="Calibri"/>
                <w:color w:val="000000"/>
                <w:sz w:val="24"/>
                <w:szCs w:val="24"/>
                <w:lang w:eastAsia="en-US"/>
              </w:rPr>
              <w:t xml:space="preserve"> Р.У.</w:t>
            </w:r>
          </w:p>
        </w:tc>
      </w:tr>
      <w:tr w:rsidR="00E90E3F" w:rsidRPr="00E90E3F" w:rsidTr="00626710">
        <w:trPr>
          <w:trHeight w:val="537"/>
        </w:trPr>
        <w:tc>
          <w:tcPr>
            <w:tcW w:w="3004" w:type="dxa"/>
            <w:tcBorders>
              <w:top w:val="single" w:sz="4" w:space="0" w:color="FFFFFF"/>
              <w:left w:val="single" w:sz="4" w:space="0" w:color="FFFFFF"/>
              <w:bottom w:val="single" w:sz="4" w:space="0" w:color="FFFFFF"/>
              <w:right w:val="single" w:sz="4" w:space="0" w:color="FFFFFF"/>
            </w:tcBorders>
            <w:vAlign w:val="bottom"/>
            <w:hideMark/>
          </w:tcPr>
          <w:p w:rsidR="00E90E3F" w:rsidRPr="00E90E3F" w:rsidRDefault="00E90E3F" w:rsidP="00E90E3F">
            <w:pPr>
              <w:widowControl w:val="0"/>
              <w:autoSpaceDE w:val="0"/>
              <w:autoSpaceDN w:val="0"/>
              <w:adjustRightInd w:val="0"/>
              <w:spacing w:after="200"/>
              <w:rPr>
                <w:rFonts w:eastAsia="Calibri"/>
                <w:color w:val="000000"/>
                <w:sz w:val="24"/>
                <w:szCs w:val="24"/>
                <w:lang w:val="en-US" w:eastAsia="en-US"/>
              </w:rPr>
            </w:pPr>
            <w:r w:rsidRPr="00E90E3F">
              <w:rPr>
                <w:rFonts w:eastAsia="Calibri"/>
                <w:color w:val="000000"/>
                <w:sz w:val="24"/>
                <w:szCs w:val="24"/>
                <w:lang w:eastAsia="en-US"/>
              </w:rPr>
              <w:t>Протокол №1 от  2</w:t>
            </w:r>
            <w:r w:rsidRPr="00E90E3F">
              <w:rPr>
                <w:rFonts w:eastAsia="Calibri"/>
                <w:color w:val="000000"/>
                <w:sz w:val="24"/>
                <w:szCs w:val="24"/>
                <w:lang w:val="en-US" w:eastAsia="en-US"/>
              </w:rPr>
              <w:t>7</w:t>
            </w:r>
            <w:r w:rsidRPr="00E90E3F">
              <w:rPr>
                <w:rFonts w:eastAsia="Calibri"/>
                <w:color w:val="000000"/>
                <w:sz w:val="24"/>
                <w:szCs w:val="24"/>
                <w:lang w:eastAsia="en-US"/>
              </w:rPr>
              <w:t>.08.201</w:t>
            </w:r>
            <w:r w:rsidRPr="00E90E3F">
              <w:rPr>
                <w:rFonts w:eastAsia="Calibri"/>
                <w:color w:val="000000"/>
                <w:sz w:val="24"/>
                <w:szCs w:val="24"/>
                <w:lang w:val="en-US" w:eastAsia="en-US"/>
              </w:rPr>
              <w:t>9</w:t>
            </w:r>
          </w:p>
        </w:tc>
        <w:tc>
          <w:tcPr>
            <w:tcW w:w="3260" w:type="dxa"/>
            <w:tcBorders>
              <w:top w:val="single" w:sz="4" w:space="0" w:color="FFFFFF"/>
              <w:left w:val="single" w:sz="4" w:space="0" w:color="FFFFFF"/>
              <w:bottom w:val="single" w:sz="4" w:space="0" w:color="FFFFFF"/>
              <w:right w:val="single" w:sz="4" w:space="0" w:color="FFFFFF"/>
            </w:tcBorders>
            <w:vAlign w:val="bottom"/>
          </w:tcPr>
          <w:p w:rsidR="00E90E3F" w:rsidRPr="00E90E3F" w:rsidRDefault="00E90E3F" w:rsidP="00E90E3F">
            <w:pPr>
              <w:widowControl w:val="0"/>
              <w:autoSpaceDE w:val="0"/>
              <w:autoSpaceDN w:val="0"/>
              <w:adjustRightInd w:val="0"/>
              <w:spacing w:after="200" w:line="276" w:lineRule="auto"/>
              <w:rPr>
                <w:rFonts w:eastAsia="Calibri"/>
                <w:color w:val="000000"/>
                <w:sz w:val="24"/>
                <w:szCs w:val="24"/>
                <w:lang w:eastAsia="en-US"/>
              </w:rPr>
            </w:pPr>
          </w:p>
        </w:tc>
        <w:tc>
          <w:tcPr>
            <w:tcW w:w="5534" w:type="dxa"/>
            <w:tcBorders>
              <w:top w:val="single" w:sz="4" w:space="0" w:color="FFFFFF"/>
              <w:left w:val="single" w:sz="4" w:space="0" w:color="FFFFFF"/>
              <w:bottom w:val="single" w:sz="4" w:space="0" w:color="FFFFFF"/>
              <w:right w:val="single" w:sz="4" w:space="0" w:color="FFFFFF"/>
            </w:tcBorders>
            <w:vAlign w:val="bottom"/>
            <w:hideMark/>
          </w:tcPr>
          <w:p w:rsidR="00E90E3F" w:rsidRPr="00E90E3F" w:rsidRDefault="00626710" w:rsidP="00E90E3F">
            <w:pPr>
              <w:widowControl w:val="0"/>
              <w:autoSpaceDE w:val="0"/>
              <w:autoSpaceDN w:val="0"/>
              <w:adjustRightInd w:val="0"/>
              <w:spacing w:after="200" w:line="229" w:lineRule="exact"/>
              <w:rPr>
                <w:rFonts w:eastAsia="Calibri"/>
                <w:color w:val="000000"/>
                <w:sz w:val="24"/>
                <w:szCs w:val="24"/>
                <w:lang w:eastAsia="en-US"/>
              </w:rPr>
            </w:pPr>
            <w:r>
              <w:rPr>
                <w:rFonts w:eastAsia="Calibri"/>
                <w:color w:val="000000"/>
                <w:sz w:val="24"/>
                <w:szCs w:val="24"/>
                <w:lang w:eastAsia="en-US"/>
              </w:rPr>
              <w:t xml:space="preserve">  </w:t>
            </w:r>
            <w:r w:rsidR="00E90E3F" w:rsidRPr="00E90E3F">
              <w:rPr>
                <w:rFonts w:eastAsia="Calibri"/>
                <w:color w:val="000000"/>
                <w:sz w:val="24"/>
                <w:szCs w:val="24"/>
                <w:lang w:eastAsia="en-US"/>
              </w:rPr>
              <w:t xml:space="preserve"> Приказ № 84 о/д от  31.08. 2019</w:t>
            </w:r>
          </w:p>
        </w:tc>
      </w:tr>
    </w:tbl>
    <w:p w:rsidR="00E90E3F" w:rsidRPr="00E90E3F" w:rsidRDefault="00E90E3F" w:rsidP="00E90E3F">
      <w:pPr>
        <w:widowControl w:val="0"/>
        <w:overflowPunct w:val="0"/>
        <w:autoSpaceDE w:val="0"/>
        <w:autoSpaceDN w:val="0"/>
        <w:adjustRightInd w:val="0"/>
        <w:spacing w:after="200" w:line="216" w:lineRule="auto"/>
        <w:ind w:left="4040" w:right="2560" w:hanging="1477"/>
        <w:jc w:val="center"/>
        <w:rPr>
          <w:rFonts w:eastAsia="Calibri"/>
          <w:color w:val="000000"/>
          <w:sz w:val="24"/>
          <w:szCs w:val="24"/>
          <w:lang w:eastAsia="en-US"/>
        </w:rPr>
      </w:pPr>
    </w:p>
    <w:p w:rsidR="00E90E3F" w:rsidRPr="00E90E3F" w:rsidRDefault="00E90E3F" w:rsidP="00E90E3F">
      <w:pPr>
        <w:widowControl w:val="0"/>
        <w:overflowPunct w:val="0"/>
        <w:autoSpaceDE w:val="0"/>
        <w:autoSpaceDN w:val="0"/>
        <w:adjustRightInd w:val="0"/>
        <w:spacing w:after="200" w:line="216" w:lineRule="auto"/>
        <w:ind w:left="4040" w:right="2560" w:hanging="1477"/>
        <w:jc w:val="center"/>
        <w:rPr>
          <w:rFonts w:eastAsia="Calibri"/>
          <w:b/>
          <w:color w:val="000000"/>
          <w:sz w:val="24"/>
          <w:szCs w:val="24"/>
          <w:lang w:eastAsia="en-US"/>
        </w:rPr>
      </w:pPr>
      <w:r w:rsidRPr="00E90E3F">
        <w:rPr>
          <w:rFonts w:eastAsia="Calibri"/>
          <w:b/>
          <w:color w:val="000000"/>
          <w:sz w:val="24"/>
          <w:szCs w:val="24"/>
          <w:lang w:eastAsia="en-US"/>
        </w:rPr>
        <w:t>РАБОЧАЯ ПРОГРАММА</w:t>
      </w:r>
    </w:p>
    <w:p w:rsidR="00E90E3F" w:rsidRPr="00E90E3F" w:rsidRDefault="00626710" w:rsidP="00E90E3F">
      <w:pPr>
        <w:widowControl w:val="0"/>
        <w:overflowPunct w:val="0"/>
        <w:autoSpaceDE w:val="0"/>
        <w:autoSpaceDN w:val="0"/>
        <w:adjustRightInd w:val="0"/>
        <w:spacing w:after="200" w:line="216" w:lineRule="auto"/>
        <w:ind w:left="4040" w:right="2560" w:hanging="1477"/>
        <w:jc w:val="center"/>
        <w:rPr>
          <w:rFonts w:eastAsia="Calibri"/>
          <w:b/>
          <w:color w:val="000000"/>
          <w:sz w:val="24"/>
          <w:szCs w:val="24"/>
          <w:lang w:eastAsia="en-US"/>
        </w:rPr>
      </w:pPr>
      <w:r>
        <w:rPr>
          <w:rFonts w:eastAsia="Calibri"/>
          <w:b/>
          <w:color w:val="000000"/>
          <w:sz w:val="24"/>
          <w:szCs w:val="24"/>
          <w:lang w:eastAsia="en-US"/>
        </w:rPr>
        <w:t>ПО МУЗЫКЕ</w:t>
      </w:r>
    </w:p>
    <w:p w:rsidR="00E90E3F" w:rsidRPr="00E90E3F" w:rsidRDefault="00E90E3F" w:rsidP="00E90E3F">
      <w:pPr>
        <w:widowControl w:val="0"/>
        <w:overflowPunct w:val="0"/>
        <w:autoSpaceDE w:val="0"/>
        <w:autoSpaceDN w:val="0"/>
        <w:adjustRightInd w:val="0"/>
        <w:spacing w:after="200" w:line="216" w:lineRule="auto"/>
        <w:ind w:left="4040" w:right="2560" w:hanging="1477"/>
        <w:jc w:val="center"/>
        <w:rPr>
          <w:rFonts w:eastAsia="Calibri"/>
          <w:color w:val="000000"/>
          <w:sz w:val="24"/>
          <w:szCs w:val="24"/>
          <w:lang w:eastAsia="en-US"/>
        </w:rPr>
      </w:pPr>
      <w:r w:rsidRPr="00E90E3F">
        <w:rPr>
          <w:rFonts w:eastAsia="Calibri"/>
          <w:b/>
          <w:color w:val="000000"/>
          <w:sz w:val="24"/>
          <w:szCs w:val="24"/>
          <w:lang w:eastAsia="en-US"/>
        </w:rPr>
        <w:t>(для 5 класса)</w:t>
      </w:r>
      <w:r w:rsidRPr="00E90E3F">
        <w:rPr>
          <w:rFonts w:eastAsia="Calibri"/>
          <w:color w:val="000000"/>
          <w:sz w:val="24"/>
          <w:szCs w:val="24"/>
          <w:lang w:eastAsia="en-US"/>
        </w:rPr>
        <w:t xml:space="preserve">                                                                                                                                                              </w:t>
      </w:r>
    </w:p>
    <w:p w:rsidR="00E90E3F" w:rsidRPr="00E90E3F" w:rsidRDefault="00E90E3F" w:rsidP="00E90E3F">
      <w:pPr>
        <w:widowControl w:val="0"/>
        <w:autoSpaceDE w:val="0"/>
        <w:autoSpaceDN w:val="0"/>
        <w:adjustRightInd w:val="0"/>
        <w:spacing w:after="200" w:line="388" w:lineRule="exact"/>
        <w:jc w:val="right"/>
        <w:rPr>
          <w:rFonts w:eastAsia="Calibri"/>
          <w:color w:val="000000"/>
          <w:sz w:val="24"/>
          <w:szCs w:val="24"/>
          <w:lang w:eastAsia="en-US"/>
        </w:rPr>
      </w:pPr>
    </w:p>
    <w:p w:rsidR="00E90E3F" w:rsidRPr="00E90E3F" w:rsidRDefault="00E90E3F" w:rsidP="00E90E3F">
      <w:pPr>
        <w:widowControl w:val="0"/>
        <w:autoSpaceDE w:val="0"/>
        <w:autoSpaceDN w:val="0"/>
        <w:adjustRightInd w:val="0"/>
        <w:spacing w:after="200" w:line="388" w:lineRule="exact"/>
        <w:jc w:val="right"/>
        <w:rPr>
          <w:rFonts w:eastAsia="Calibri"/>
          <w:color w:val="000000"/>
          <w:sz w:val="24"/>
          <w:szCs w:val="24"/>
          <w:lang w:eastAsia="en-US"/>
        </w:rPr>
      </w:pPr>
    </w:p>
    <w:p w:rsidR="00626710" w:rsidRDefault="00626710" w:rsidP="00E90E3F">
      <w:pPr>
        <w:widowControl w:val="0"/>
        <w:autoSpaceDE w:val="0"/>
        <w:autoSpaceDN w:val="0"/>
        <w:adjustRightInd w:val="0"/>
        <w:spacing w:after="200" w:line="388" w:lineRule="exact"/>
        <w:jc w:val="right"/>
        <w:rPr>
          <w:rFonts w:eastAsia="Calibri"/>
          <w:color w:val="000000"/>
          <w:sz w:val="24"/>
          <w:szCs w:val="24"/>
          <w:lang w:eastAsia="en-US"/>
        </w:rPr>
      </w:pPr>
    </w:p>
    <w:p w:rsidR="00626710" w:rsidRDefault="00626710" w:rsidP="00E90E3F">
      <w:pPr>
        <w:widowControl w:val="0"/>
        <w:autoSpaceDE w:val="0"/>
        <w:autoSpaceDN w:val="0"/>
        <w:adjustRightInd w:val="0"/>
        <w:spacing w:after="200" w:line="388" w:lineRule="exact"/>
        <w:jc w:val="right"/>
        <w:rPr>
          <w:rFonts w:eastAsia="Calibri"/>
          <w:color w:val="000000"/>
          <w:sz w:val="24"/>
          <w:szCs w:val="24"/>
          <w:lang w:eastAsia="en-US"/>
        </w:rPr>
      </w:pPr>
    </w:p>
    <w:p w:rsidR="00626710" w:rsidRDefault="00626710" w:rsidP="00E90E3F">
      <w:pPr>
        <w:widowControl w:val="0"/>
        <w:autoSpaceDE w:val="0"/>
        <w:autoSpaceDN w:val="0"/>
        <w:adjustRightInd w:val="0"/>
        <w:spacing w:after="200" w:line="388" w:lineRule="exact"/>
        <w:jc w:val="right"/>
        <w:rPr>
          <w:rFonts w:eastAsia="Calibri"/>
          <w:color w:val="000000"/>
          <w:sz w:val="24"/>
          <w:szCs w:val="24"/>
          <w:lang w:eastAsia="en-US"/>
        </w:rPr>
      </w:pPr>
    </w:p>
    <w:p w:rsidR="00626710" w:rsidRDefault="00626710" w:rsidP="00E90E3F">
      <w:pPr>
        <w:widowControl w:val="0"/>
        <w:autoSpaceDE w:val="0"/>
        <w:autoSpaceDN w:val="0"/>
        <w:adjustRightInd w:val="0"/>
        <w:spacing w:after="200" w:line="388" w:lineRule="exact"/>
        <w:jc w:val="right"/>
        <w:rPr>
          <w:rFonts w:eastAsia="Calibri"/>
          <w:color w:val="000000"/>
          <w:sz w:val="24"/>
          <w:szCs w:val="24"/>
          <w:lang w:eastAsia="en-US"/>
        </w:rPr>
      </w:pPr>
    </w:p>
    <w:p w:rsidR="00626710" w:rsidRDefault="00626710" w:rsidP="00E90E3F">
      <w:pPr>
        <w:widowControl w:val="0"/>
        <w:autoSpaceDE w:val="0"/>
        <w:autoSpaceDN w:val="0"/>
        <w:adjustRightInd w:val="0"/>
        <w:spacing w:after="200" w:line="388" w:lineRule="exact"/>
        <w:jc w:val="right"/>
        <w:rPr>
          <w:rFonts w:eastAsia="Calibri"/>
          <w:color w:val="000000"/>
          <w:sz w:val="24"/>
          <w:szCs w:val="24"/>
          <w:lang w:eastAsia="en-US"/>
        </w:rPr>
      </w:pPr>
    </w:p>
    <w:p w:rsidR="00626710" w:rsidRDefault="00626710" w:rsidP="00E90E3F">
      <w:pPr>
        <w:widowControl w:val="0"/>
        <w:autoSpaceDE w:val="0"/>
        <w:autoSpaceDN w:val="0"/>
        <w:adjustRightInd w:val="0"/>
        <w:spacing w:after="200" w:line="388" w:lineRule="exact"/>
        <w:jc w:val="right"/>
        <w:rPr>
          <w:rFonts w:eastAsia="Calibri"/>
          <w:color w:val="000000"/>
          <w:sz w:val="24"/>
          <w:szCs w:val="24"/>
          <w:lang w:eastAsia="en-US"/>
        </w:rPr>
      </w:pPr>
    </w:p>
    <w:p w:rsidR="00626710" w:rsidRDefault="00626710" w:rsidP="00E90E3F">
      <w:pPr>
        <w:widowControl w:val="0"/>
        <w:autoSpaceDE w:val="0"/>
        <w:autoSpaceDN w:val="0"/>
        <w:adjustRightInd w:val="0"/>
        <w:spacing w:after="200" w:line="388" w:lineRule="exact"/>
        <w:jc w:val="right"/>
        <w:rPr>
          <w:rFonts w:eastAsia="Calibri"/>
          <w:color w:val="000000"/>
          <w:sz w:val="24"/>
          <w:szCs w:val="24"/>
          <w:lang w:eastAsia="en-US"/>
        </w:rPr>
      </w:pPr>
    </w:p>
    <w:p w:rsidR="00E90E3F" w:rsidRPr="00E90E3F" w:rsidRDefault="00E90E3F" w:rsidP="00E90E3F">
      <w:pPr>
        <w:widowControl w:val="0"/>
        <w:autoSpaceDE w:val="0"/>
        <w:autoSpaceDN w:val="0"/>
        <w:adjustRightInd w:val="0"/>
        <w:spacing w:after="200" w:line="388" w:lineRule="exact"/>
        <w:jc w:val="right"/>
        <w:rPr>
          <w:rFonts w:eastAsia="Calibri"/>
          <w:color w:val="000000"/>
          <w:sz w:val="24"/>
          <w:szCs w:val="24"/>
          <w:lang w:eastAsia="en-US"/>
        </w:rPr>
      </w:pPr>
      <w:r w:rsidRPr="00E90E3F">
        <w:rPr>
          <w:rFonts w:eastAsia="Calibri"/>
          <w:color w:val="000000"/>
          <w:sz w:val="24"/>
          <w:szCs w:val="24"/>
          <w:lang w:eastAsia="en-US"/>
        </w:rPr>
        <w:t>Рассмотрено на заседании                                                                                                                                                                                                                     педагогического совета школы                                                                                                                                                                                                              протокол № 2 от «29» августа 2019 г.</w:t>
      </w:r>
    </w:p>
    <w:p w:rsidR="00E90E3F" w:rsidRPr="00E90E3F" w:rsidRDefault="00E90E3F" w:rsidP="00E90E3F">
      <w:pPr>
        <w:widowControl w:val="0"/>
        <w:autoSpaceDE w:val="0"/>
        <w:autoSpaceDN w:val="0"/>
        <w:adjustRightInd w:val="0"/>
        <w:spacing w:after="200" w:line="200" w:lineRule="exact"/>
        <w:rPr>
          <w:rFonts w:eastAsia="Calibri"/>
          <w:sz w:val="24"/>
          <w:szCs w:val="24"/>
          <w:lang w:eastAsia="en-US"/>
        </w:rPr>
      </w:pPr>
    </w:p>
    <w:p w:rsidR="00E90E3F" w:rsidRPr="00E90E3F" w:rsidRDefault="00E90E3F" w:rsidP="00E90E3F">
      <w:pPr>
        <w:widowControl w:val="0"/>
        <w:tabs>
          <w:tab w:val="left" w:pos="4340"/>
        </w:tabs>
        <w:autoSpaceDE w:val="0"/>
        <w:autoSpaceDN w:val="0"/>
        <w:adjustRightInd w:val="0"/>
        <w:spacing w:after="200" w:line="237" w:lineRule="auto"/>
        <w:ind w:left="3960"/>
        <w:jc w:val="right"/>
        <w:rPr>
          <w:rFonts w:eastAsia="Calibri"/>
          <w:sz w:val="24"/>
          <w:szCs w:val="24"/>
          <w:lang w:val="tt-RU" w:eastAsia="en-US"/>
        </w:rPr>
      </w:pPr>
      <w:r w:rsidRPr="00E90E3F">
        <w:rPr>
          <w:rFonts w:eastAsia="Calibri"/>
          <w:sz w:val="24"/>
          <w:szCs w:val="24"/>
          <w:lang w:eastAsia="en-US"/>
        </w:rPr>
        <w:t xml:space="preserve">Составитель: </w:t>
      </w:r>
      <w:r w:rsidRPr="00E90E3F">
        <w:rPr>
          <w:rFonts w:eastAsia="Calibri"/>
          <w:sz w:val="24"/>
          <w:szCs w:val="24"/>
          <w:lang w:val="tt-RU" w:eastAsia="en-US"/>
        </w:rPr>
        <w:t>Шайдуллина Г.Р.</w:t>
      </w:r>
    </w:p>
    <w:p w:rsidR="00E90E3F" w:rsidRPr="00E90E3F" w:rsidRDefault="00E90E3F" w:rsidP="00E90E3F">
      <w:pPr>
        <w:widowControl w:val="0"/>
        <w:tabs>
          <w:tab w:val="left" w:pos="4340"/>
        </w:tabs>
        <w:autoSpaceDE w:val="0"/>
        <w:autoSpaceDN w:val="0"/>
        <w:adjustRightInd w:val="0"/>
        <w:spacing w:after="200" w:line="237" w:lineRule="auto"/>
        <w:ind w:left="3960"/>
        <w:jc w:val="center"/>
        <w:rPr>
          <w:rFonts w:eastAsia="Calibri"/>
          <w:sz w:val="24"/>
          <w:szCs w:val="24"/>
          <w:lang w:eastAsia="en-US"/>
        </w:rPr>
      </w:pPr>
    </w:p>
    <w:p w:rsidR="00E90E3F" w:rsidRPr="00E90E3F" w:rsidRDefault="00E90E3F" w:rsidP="00E90E3F">
      <w:pPr>
        <w:widowControl w:val="0"/>
        <w:tabs>
          <w:tab w:val="left" w:pos="4340"/>
        </w:tabs>
        <w:autoSpaceDE w:val="0"/>
        <w:autoSpaceDN w:val="0"/>
        <w:adjustRightInd w:val="0"/>
        <w:spacing w:after="200" w:line="237" w:lineRule="auto"/>
        <w:ind w:left="3960"/>
        <w:jc w:val="center"/>
        <w:rPr>
          <w:rFonts w:eastAsia="Calibri"/>
          <w:sz w:val="24"/>
          <w:szCs w:val="24"/>
          <w:lang w:eastAsia="en-US"/>
        </w:rPr>
      </w:pPr>
    </w:p>
    <w:p w:rsidR="00E90E3F" w:rsidRPr="00E90E3F" w:rsidRDefault="00E90E3F" w:rsidP="00E90E3F">
      <w:pPr>
        <w:widowControl w:val="0"/>
        <w:tabs>
          <w:tab w:val="left" w:pos="4340"/>
        </w:tabs>
        <w:autoSpaceDE w:val="0"/>
        <w:autoSpaceDN w:val="0"/>
        <w:adjustRightInd w:val="0"/>
        <w:spacing w:after="200" w:line="237" w:lineRule="auto"/>
        <w:ind w:left="142"/>
        <w:jc w:val="center"/>
        <w:rPr>
          <w:rFonts w:eastAsia="Calibri"/>
          <w:sz w:val="24"/>
          <w:szCs w:val="24"/>
          <w:lang w:eastAsia="en-US"/>
        </w:rPr>
      </w:pPr>
      <w:r w:rsidRPr="00E90E3F">
        <w:rPr>
          <w:rFonts w:eastAsia="Calibri"/>
          <w:sz w:val="24"/>
          <w:szCs w:val="24"/>
          <w:lang w:eastAsia="en-US"/>
        </w:rPr>
        <w:t>201</w:t>
      </w:r>
      <w:r w:rsidRPr="00E90E3F">
        <w:rPr>
          <w:rFonts w:eastAsia="Calibri"/>
          <w:sz w:val="24"/>
          <w:szCs w:val="24"/>
          <w:lang w:val="tt-RU" w:eastAsia="en-US"/>
        </w:rPr>
        <w:t>9</w:t>
      </w:r>
      <w:r w:rsidRPr="00E90E3F">
        <w:rPr>
          <w:rFonts w:eastAsia="Calibri"/>
          <w:sz w:val="24"/>
          <w:szCs w:val="24"/>
          <w:lang w:eastAsia="en-US"/>
        </w:rPr>
        <w:t>-20</w:t>
      </w:r>
      <w:r w:rsidRPr="00E90E3F">
        <w:rPr>
          <w:rFonts w:eastAsia="Calibri"/>
          <w:sz w:val="24"/>
          <w:szCs w:val="24"/>
          <w:lang w:val="tt-RU" w:eastAsia="en-US"/>
        </w:rPr>
        <w:t>20</w:t>
      </w:r>
      <w:r w:rsidRPr="00E90E3F">
        <w:rPr>
          <w:rFonts w:eastAsia="Calibri"/>
          <w:sz w:val="24"/>
          <w:szCs w:val="24"/>
          <w:lang w:eastAsia="en-US"/>
        </w:rPr>
        <w:t xml:space="preserve">  учебный год</w:t>
      </w:r>
    </w:p>
    <w:p w:rsidR="00E90E3F" w:rsidRDefault="00E90E3F">
      <w:pPr>
        <w:ind w:left="100"/>
        <w:rPr>
          <w:rFonts w:eastAsia="Times New Roman"/>
          <w:b/>
          <w:bCs/>
          <w:sz w:val="24"/>
          <w:szCs w:val="24"/>
        </w:rPr>
      </w:pPr>
    </w:p>
    <w:p w:rsidR="00E90E3F" w:rsidRDefault="00E90E3F">
      <w:pPr>
        <w:ind w:left="100"/>
        <w:rPr>
          <w:rFonts w:eastAsia="Times New Roman"/>
          <w:b/>
          <w:bCs/>
          <w:sz w:val="24"/>
          <w:szCs w:val="24"/>
        </w:rPr>
      </w:pPr>
    </w:p>
    <w:p w:rsidR="00F113CF" w:rsidRDefault="00626710">
      <w:pPr>
        <w:ind w:left="100"/>
        <w:rPr>
          <w:rFonts w:eastAsia="Times New Roman"/>
          <w:b/>
          <w:bCs/>
          <w:sz w:val="24"/>
          <w:szCs w:val="24"/>
        </w:rPr>
      </w:pPr>
      <w:r>
        <w:rPr>
          <w:rFonts w:eastAsia="Times New Roman"/>
          <w:b/>
          <w:bCs/>
          <w:sz w:val="24"/>
          <w:szCs w:val="24"/>
        </w:rPr>
        <w:t xml:space="preserve"> </w:t>
      </w:r>
      <w:bookmarkStart w:id="0" w:name="_GoBack"/>
      <w:bookmarkEnd w:id="0"/>
      <w:r w:rsidR="00E90E3F">
        <w:rPr>
          <w:rFonts w:eastAsia="Times New Roman"/>
          <w:b/>
          <w:bCs/>
          <w:sz w:val="24"/>
          <w:szCs w:val="24"/>
        </w:rPr>
        <w:t xml:space="preserve">                                                                  1.Пояснительная записка</w:t>
      </w:r>
    </w:p>
    <w:p w:rsidR="00E90E3F" w:rsidRDefault="00E90E3F">
      <w:pPr>
        <w:ind w:left="100"/>
        <w:rPr>
          <w:sz w:val="20"/>
          <w:szCs w:val="20"/>
        </w:rPr>
      </w:pPr>
    </w:p>
    <w:p w:rsidR="00F113CF" w:rsidRDefault="00E90E3F">
      <w:pPr>
        <w:spacing w:line="233" w:lineRule="auto"/>
        <w:ind w:left="460"/>
        <w:rPr>
          <w:sz w:val="20"/>
          <w:szCs w:val="20"/>
        </w:rPr>
      </w:pPr>
      <w:r>
        <w:rPr>
          <w:rFonts w:eastAsia="Times New Roman"/>
          <w:sz w:val="24"/>
          <w:szCs w:val="24"/>
        </w:rPr>
        <w:t>Данная рабочая программа по музыке (5 класс) составлена на основании следующих документов:</w:t>
      </w:r>
    </w:p>
    <w:p w:rsidR="00F113CF" w:rsidRDefault="00F113CF">
      <w:pPr>
        <w:spacing w:line="340" w:lineRule="exact"/>
        <w:rPr>
          <w:sz w:val="20"/>
          <w:szCs w:val="20"/>
        </w:rPr>
      </w:pPr>
    </w:p>
    <w:p w:rsidR="00F113CF" w:rsidRDefault="00E90E3F">
      <w:pPr>
        <w:numPr>
          <w:ilvl w:val="0"/>
          <w:numId w:val="1"/>
        </w:numPr>
        <w:tabs>
          <w:tab w:val="left" w:pos="1000"/>
        </w:tabs>
        <w:ind w:left="1000" w:hanging="324"/>
        <w:rPr>
          <w:rFonts w:ascii="Symbol" w:eastAsia="Symbol" w:hAnsi="Symbol" w:cs="Symbol"/>
          <w:sz w:val="24"/>
          <w:szCs w:val="24"/>
        </w:rPr>
      </w:pPr>
      <w:r>
        <w:rPr>
          <w:rFonts w:eastAsia="Times New Roman"/>
          <w:sz w:val="24"/>
          <w:szCs w:val="24"/>
        </w:rPr>
        <w:t>Закон РФ «Об образовании в РФ»;</w:t>
      </w:r>
    </w:p>
    <w:p w:rsidR="00F113CF" w:rsidRDefault="00F113CF">
      <w:pPr>
        <w:spacing w:line="29" w:lineRule="exact"/>
        <w:rPr>
          <w:rFonts w:ascii="Symbol" w:eastAsia="Symbol" w:hAnsi="Symbol" w:cs="Symbol"/>
          <w:sz w:val="24"/>
          <w:szCs w:val="24"/>
        </w:rPr>
      </w:pPr>
    </w:p>
    <w:p w:rsidR="00F113CF" w:rsidRDefault="00E90E3F">
      <w:pPr>
        <w:numPr>
          <w:ilvl w:val="1"/>
          <w:numId w:val="1"/>
        </w:numPr>
        <w:tabs>
          <w:tab w:val="left" w:pos="1120"/>
        </w:tabs>
        <w:spacing w:line="231" w:lineRule="auto"/>
        <w:ind w:left="1120" w:right="140" w:hanging="367"/>
        <w:jc w:val="both"/>
        <w:rPr>
          <w:rFonts w:ascii="Symbol" w:eastAsia="Symbol" w:hAnsi="Symbol" w:cs="Symbol"/>
          <w:sz w:val="24"/>
          <w:szCs w:val="24"/>
        </w:rPr>
      </w:pPr>
      <w:r>
        <w:rPr>
          <w:rFonts w:eastAsia="Times New Roman"/>
          <w:sz w:val="24"/>
          <w:szCs w:val="24"/>
        </w:rPr>
        <w:t>Федеральный государственный образовательный стандарт основного общего образования (утвержден приказом Минобрнауки России от 17 декабря 2010 г. №1897, зарегистрирован в Минюсте России 1 февраля 2011 г., регистрационный номер 19644);</w:t>
      </w:r>
    </w:p>
    <w:p w:rsidR="00F113CF" w:rsidRDefault="00F113CF">
      <w:pPr>
        <w:spacing w:line="32" w:lineRule="exact"/>
        <w:rPr>
          <w:rFonts w:ascii="Symbol" w:eastAsia="Symbol" w:hAnsi="Symbol" w:cs="Symbol"/>
          <w:sz w:val="24"/>
          <w:szCs w:val="24"/>
        </w:rPr>
      </w:pPr>
    </w:p>
    <w:p w:rsidR="00F113CF" w:rsidRDefault="00E90E3F">
      <w:pPr>
        <w:numPr>
          <w:ilvl w:val="1"/>
          <w:numId w:val="1"/>
        </w:numPr>
        <w:tabs>
          <w:tab w:val="left" w:pos="1120"/>
        </w:tabs>
        <w:spacing w:line="230" w:lineRule="auto"/>
        <w:ind w:left="1120" w:right="140" w:hanging="367"/>
        <w:jc w:val="both"/>
        <w:rPr>
          <w:rFonts w:ascii="Symbol" w:eastAsia="Symbol" w:hAnsi="Symbol" w:cs="Symbol"/>
          <w:sz w:val="24"/>
          <w:szCs w:val="24"/>
        </w:rPr>
      </w:pPr>
      <w:r>
        <w:rPr>
          <w:rFonts w:eastAsia="Times New Roman"/>
          <w:sz w:val="24"/>
          <w:szCs w:val="24"/>
        </w:rPr>
        <w:t>Основная общеобразовательная программа МБОУ «</w:t>
      </w:r>
      <w:proofErr w:type="spellStart"/>
      <w:r>
        <w:rPr>
          <w:rFonts w:eastAsia="Times New Roman"/>
          <w:sz w:val="24"/>
          <w:szCs w:val="24"/>
        </w:rPr>
        <w:t>Биектауская</w:t>
      </w:r>
      <w:proofErr w:type="spellEnd"/>
      <w:r>
        <w:rPr>
          <w:rFonts w:eastAsia="Times New Roman"/>
          <w:sz w:val="24"/>
          <w:szCs w:val="24"/>
        </w:rPr>
        <w:t xml:space="preserve"> средняя общеобразовательная школа» Рыбно Слободского муниципального района Республики Татарстан.</w:t>
      </w:r>
    </w:p>
    <w:p w:rsidR="00F113CF" w:rsidRDefault="00F113CF">
      <w:pPr>
        <w:spacing w:line="34" w:lineRule="exact"/>
        <w:rPr>
          <w:rFonts w:ascii="Symbol" w:eastAsia="Symbol" w:hAnsi="Symbol" w:cs="Symbol"/>
          <w:sz w:val="24"/>
          <w:szCs w:val="24"/>
        </w:rPr>
      </w:pPr>
    </w:p>
    <w:p w:rsidR="00F113CF" w:rsidRDefault="00E90E3F">
      <w:pPr>
        <w:numPr>
          <w:ilvl w:val="1"/>
          <w:numId w:val="1"/>
        </w:numPr>
        <w:tabs>
          <w:tab w:val="left" w:pos="1120"/>
        </w:tabs>
        <w:spacing w:line="226" w:lineRule="auto"/>
        <w:ind w:left="1120" w:hanging="367"/>
        <w:jc w:val="both"/>
        <w:rPr>
          <w:rFonts w:ascii="Symbol" w:eastAsia="Symbol" w:hAnsi="Symbol" w:cs="Symbol"/>
          <w:sz w:val="24"/>
          <w:szCs w:val="24"/>
        </w:rPr>
      </w:pPr>
      <w:r>
        <w:rPr>
          <w:rFonts w:eastAsia="Times New Roman"/>
          <w:sz w:val="24"/>
          <w:szCs w:val="24"/>
        </w:rPr>
        <w:t>Учебный план МБОУ «</w:t>
      </w:r>
      <w:proofErr w:type="spellStart"/>
      <w:r>
        <w:rPr>
          <w:rFonts w:eastAsia="Times New Roman"/>
          <w:sz w:val="24"/>
          <w:szCs w:val="24"/>
        </w:rPr>
        <w:t>Биектауская</w:t>
      </w:r>
      <w:proofErr w:type="spellEnd"/>
      <w:r>
        <w:rPr>
          <w:rFonts w:eastAsia="Times New Roman"/>
          <w:sz w:val="24"/>
          <w:szCs w:val="24"/>
        </w:rPr>
        <w:t xml:space="preserve"> средняя общеобразовательная школа» Рыбн</w:t>
      </w:r>
      <w:proofErr w:type="gramStart"/>
      <w:r>
        <w:rPr>
          <w:rFonts w:eastAsia="Times New Roman"/>
          <w:sz w:val="24"/>
          <w:szCs w:val="24"/>
        </w:rPr>
        <w:t>о-</w:t>
      </w:r>
      <w:proofErr w:type="gramEnd"/>
      <w:r>
        <w:rPr>
          <w:rFonts w:eastAsia="Times New Roman"/>
          <w:sz w:val="24"/>
          <w:szCs w:val="24"/>
        </w:rPr>
        <w:t xml:space="preserve"> Слободского муниципального района Республики Татарстан на 2019 – 2020 учебный год</w:t>
      </w:r>
    </w:p>
    <w:p w:rsidR="00F113CF" w:rsidRDefault="00F113CF">
      <w:pPr>
        <w:spacing w:line="1" w:lineRule="exact"/>
        <w:rPr>
          <w:sz w:val="20"/>
          <w:szCs w:val="20"/>
        </w:rPr>
      </w:pPr>
    </w:p>
    <w:p w:rsidR="00F113CF" w:rsidRDefault="00E90E3F">
      <w:pPr>
        <w:tabs>
          <w:tab w:val="left" w:pos="3060"/>
        </w:tabs>
        <w:ind w:left="1120"/>
        <w:rPr>
          <w:sz w:val="20"/>
          <w:szCs w:val="20"/>
        </w:rPr>
      </w:pPr>
      <w:r>
        <w:rPr>
          <w:rFonts w:eastAsia="Times New Roman"/>
          <w:sz w:val="24"/>
          <w:szCs w:val="24"/>
        </w:rPr>
        <w:t>(протокол №1 от</w:t>
      </w:r>
      <w:r>
        <w:rPr>
          <w:sz w:val="20"/>
          <w:szCs w:val="20"/>
        </w:rPr>
        <w:tab/>
        <w:t xml:space="preserve">27 </w:t>
      </w:r>
      <w:r>
        <w:rPr>
          <w:rFonts w:eastAsia="Times New Roman"/>
          <w:sz w:val="24"/>
          <w:szCs w:val="24"/>
        </w:rPr>
        <w:t>августа 2019 года).</w:t>
      </w:r>
    </w:p>
    <w:p w:rsidR="00F113CF" w:rsidRDefault="00F113CF">
      <w:pPr>
        <w:spacing w:line="13" w:lineRule="exact"/>
        <w:rPr>
          <w:sz w:val="20"/>
          <w:szCs w:val="20"/>
        </w:rPr>
      </w:pPr>
    </w:p>
    <w:p w:rsidR="00F113CF" w:rsidRDefault="00E90E3F">
      <w:pPr>
        <w:numPr>
          <w:ilvl w:val="0"/>
          <w:numId w:val="2"/>
        </w:numPr>
        <w:tabs>
          <w:tab w:val="left" w:pos="1120"/>
        </w:tabs>
        <w:ind w:left="1120" w:hanging="367"/>
        <w:rPr>
          <w:rFonts w:ascii="Symbol" w:eastAsia="Symbol" w:hAnsi="Symbol" w:cs="Symbol"/>
          <w:sz w:val="23"/>
          <w:szCs w:val="23"/>
        </w:rPr>
      </w:pPr>
      <w:r>
        <w:rPr>
          <w:rFonts w:eastAsia="Times New Roman"/>
          <w:sz w:val="23"/>
          <w:szCs w:val="23"/>
        </w:rPr>
        <w:t>Примерная программа общего образования по музыке и содержанием программы «Музыка. 5-</w:t>
      </w:r>
    </w:p>
    <w:p w:rsidR="00F113CF" w:rsidRDefault="00F113CF">
      <w:pPr>
        <w:spacing w:line="9" w:lineRule="exact"/>
        <w:rPr>
          <w:rFonts w:ascii="Symbol" w:eastAsia="Symbol" w:hAnsi="Symbol" w:cs="Symbol"/>
          <w:sz w:val="23"/>
          <w:szCs w:val="23"/>
        </w:rPr>
      </w:pPr>
    </w:p>
    <w:p w:rsidR="00F113CF" w:rsidRDefault="00E90E3F">
      <w:pPr>
        <w:spacing w:line="234" w:lineRule="auto"/>
        <w:ind w:left="1120" w:right="140"/>
        <w:rPr>
          <w:rFonts w:ascii="Symbol" w:eastAsia="Symbol" w:hAnsi="Symbol" w:cs="Symbol"/>
          <w:sz w:val="23"/>
          <w:szCs w:val="23"/>
        </w:rPr>
      </w:pPr>
      <w:r>
        <w:rPr>
          <w:rFonts w:eastAsia="Times New Roman"/>
          <w:sz w:val="24"/>
          <w:szCs w:val="24"/>
        </w:rPr>
        <w:t>7 классы» авторов Г. П. Сергеевой, Е. Д. Критской, рекомендованной Минобрнауки РФ (М.: Просвещение, 2011) в соответствии с ФГОС 2 поколения.</w:t>
      </w:r>
    </w:p>
    <w:p w:rsidR="00F113CF" w:rsidRDefault="00F113CF">
      <w:pPr>
        <w:spacing w:line="290" w:lineRule="exact"/>
        <w:rPr>
          <w:sz w:val="20"/>
          <w:szCs w:val="20"/>
        </w:rPr>
      </w:pPr>
    </w:p>
    <w:p w:rsidR="00F113CF" w:rsidRDefault="00E90E3F">
      <w:pPr>
        <w:ind w:left="560"/>
        <w:rPr>
          <w:sz w:val="20"/>
          <w:szCs w:val="20"/>
        </w:rPr>
      </w:pPr>
      <w:r>
        <w:rPr>
          <w:rFonts w:eastAsia="Times New Roman"/>
          <w:b/>
          <w:bCs/>
          <w:sz w:val="24"/>
          <w:szCs w:val="24"/>
        </w:rPr>
        <w:t>2.Описание места учебного предмета.</w:t>
      </w:r>
    </w:p>
    <w:p w:rsidR="00F113CF" w:rsidRDefault="00F113CF">
      <w:pPr>
        <w:spacing w:line="5" w:lineRule="exact"/>
        <w:rPr>
          <w:sz w:val="20"/>
          <w:szCs w:val="20"/>
        </w:rPr>
      </w:pPr>
    </w:p>
    <w:p w:rsidR="00F113CF" w:rsidRDefault="00E90E3F">
      <w:pPr>
        <w:numPr>
          <w:ilvl w:val="0"/>
          <w:numId w:val="3"/>
        </w:numPr>
        <w:tabs>
          <w:tab w:val="left" w:pos="1170"/>
        </w:tabs>
        <w:spacing w:line="234" w:lineRule="auto"/>
        <w:ind w:left="940" w:right="760" w:firstLine="3"/>
        <w:rPr>
          <w:rFonts w:eastAsia="Times New Roman"/>
          <w:sz w:val="24"/>
          <w:szCs w:val="24"/>
        </w:rPr>
      </w:pPr>
      <w:r>
        <w:rPr>
          <w:rFonts w:eastAsia="Times New Roman"/>
          <w:sz w:val="24"/>
          <w:szCs w:val="24"/>
        </w:rPr>
        <w:t xml:space="preserve">учебном </w:t>
      </w:r>
      <w:proofErr w:type="gramStart"/>
      <w:r>
        <w:rPr>
          <w:rFonts w:eastAsia="Times New Roman"/>
          <w:sz w:val="24"/>
          <w:szCs w:val="24"/>
        </w:rPr>
        <w:t>плане</w:t>
      </w:r>
      <w:proofErr w:type="gramEnd"/>
      <w:r>
        <w:rPr>
          <w:rFonts w:eastAsia="Times New Roman"/>
          <w:sz w:val="24"/>
          <w:szCs w:val="24"/>
        </w:rPr>
        <w:t xml:space="preserve"> МБОУ «</w:t>
      </w:r>
      <w:proofErr w:type="spellStart"/>
      <w:r>
        <w:rPr>
          <w:rFonts w:eastAsia="Times New Roman"/>
          <w:sz w:val="24"/>
          <w:szCs w:val="24"/>
        </w:rPr>
        <w:t>Биектауская</w:t>
      </w:r>
      <w:proofErr w:type="spellEnd"/>
      <w:r>
        <w:rPr>
          <w:rFonts w:eastAsia="Times New Roman"/>
          <w:sz w:val="24"/>
          <w:szCs w:val="24"/>
        </w:rPr>
        <w:t xml:space="preserve"> СОШ» на изучение предмета «Музыка» в 5 классе отводится 1 час в неделю. Всего 35 часов.</w:t>
      </w:r>
    </w:p>
    <w:p w:rsidR="00F113CF" w:rsidRDefault="00F113CF">
      <w:pPr>
        <w:spacing w:line="2" w:lineRule="exact"/>
        <w:rPr>
          <w:sz w:val="20"/>
          <w:szCs w:val="20"/>
        </w:rPr>
      </w:pPr>
    </w:p>
    <w:p w:rsidR="00F113CF" w:rsidRDefault="00E90E3F">
      <w:pPr>
        <w:ind w:left="320"/>
        <w:rPr>
          <w:sz w:val="20"/>
          <w:szCs w:val="20"/>
        </w:rPr>
      </w:pPr>
      <w:r>
        <w:rPr>
          <w:rFonts w:eastAsia="Times New Roman"/>
          <w:i/>
          <w:iCs/>
          <w:sz w:val="24"/>
          <w:szCs w:val="24"/>
        </w:rPr>
        <w:t>Распределение часов по четвертям:</w:t>
      </w:r>
    </w:p>
    <w:p w:rsidR="00F113CF" w:rsidRDefault="00F113CF">
      <w:pPr>
        <w:spacing w:line="27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220"/>
        <w:gridCol w:w="400"/>
        <w:gridCol w:w="60"/>
        <w:gridCol w:w="1640"/>
        <w:gridCol w:w="220"/>
        <w:gridCol w:w="1280"/>
        <w:gridCol w:w="600"/>
        <w:gridCol w:w="660"/>
        <w:gridCol w:w="1380"/>
        <w:gridCol w:w="60"/>
        <w:gridCol w:w="1440"/>
        <w:gridCol w:w="80"/>
        <w:gridCol w:w="580"/>
        <w:gridCol w:w="720"/>
        <w:gridCol w:w="1300"/>
        <w:gridCol w:w="80"/>
      </w:tblGrid>
      <w:tr w:rsidR="00F113CF">
        <w:trPr>
          <w:trHeight w:val="276"/>
        </w:trPr>
        <w:tc>
          <w:tcPr>
            <w:tcW w:w="220" w:type="dxa"/>
            <w:tcBorders>
              <w:right w:val="single" w:sz="8" w:space="0" w:color="auto"/>
            </w:tcBorders>
            <w:vAlign w:val="bottom"/>
          </w:tcPr>
          <w:p w:rsidR="00F113CF" w:rsidRDefault="00F113CF">
            <w:pPr>
              <w:rPr>
                <w:sz w:val="23"/>
                <w:szCs w:val="23"/>
              </w:rPr>
            </w:pPr>
          </w:p>
        </w:tc>
        <w:tc>
          <w:tcPr>
            <w:tcW w:w="2100" w:type="dxa"/>
            <w:gridSpan w:val="3"/>
            <w:tcBorders>
              <w:top w:val="single" w:sz="8" w:space="0" w:color="auto"/>
              <w:right w:val="single" w:sz="8" w:space="0" w:color="auto"/>
            </w:tcBorders>
            <w:vAlign w:val="bottom"/>
          </w:tcPr>
          <w:p w:rsidR="00F113CF" w:rsidRDefault="00E90E3F">
            <w:pPr>
              <w:ind w:left="320"/>
              <w:rPr>
                <w:sz w:val="20"/>
                <w:szCs w:val="20"/>
              </w:rPr>
            </w:pPr>
            <w:r>
              <w:rPr>
                <w:rFonts w:eastAsia="Times New Roman"/>
                <w:sz w:val="24"/>
                <w:szCs w:val="24"/>
              </w:rPr>
              <w:t>Класс</w:t>
            </w:r>
          </w:p>
        </w:tc>
        <w:tc>
          <w:tcPr>
            <w:tcW w:w="220" w:type="dxa"/>
            <w:tcBorders>
              <w:top w:val="single" w:sz="8" w:space="0" w:color="auto"/>
            </w:tcBorders>
            <w:vAlign w:val="bottom"/>
          </w:tcPr>
          <w:p w:rsidR="00F113CF" w:rsidRDefault="00F113CF">
            <w:pPr>
              <w:rPr>
                <w:sz w:val="23"/>
                <w:szCs w:val="23"/>
              </w:rPr>
            </w:pPr>
          </w:p>
        </w:tc>
        <w:tc>
          <w:tcPr>
            <w:tcW w:w="1280" w:type="dxa"/>
            <w:tcBorders>
              <w:top w:val="single" w:sz="8" w:space="0" w:color="auto"/>
            </w:tcBorders>
            <w:vAlign w:val="bottom"/>
          </w:tcPr>
          <w:p w:rsidR="00F113CF" w:rsidRDefault="00E90E3F">
            <w:pPr>
              <w:ind w:left="100"/>
              <w:rPr>
                <w:sz w:val="20"/>
                <w:szCs w:val="20"/>
              </w:rPr>
            </w:pPr>
            <w:r>
              <w:rPr>
                <w:rFonts w:eastAsia="Times New Roman"/>
                <w:sz w:val="24"/>
                <w:szCs w:val="24"/>
              </w:rPr>
              <w:t>I четверть</w:t>
            </w:r>
          </w:p>
        </w:tc>
        <w:tc>
          <w:tcPr>
            <w:tcW w:w="600" w:type="dxa"/>
            <w:tcBorders>
              <w:top w:val="single" w:sz="8" w:space="0" w:color="auto"/>
              <w:right w:val="single" w:sz="8" w:space="0" w:color="auto"/>
            </w:tcBorders>
            <w:vAlign w:val="bottom"/>
          </w:tcPr>
          <w:p w:rsidR="00F113CF" w:rsidRDefault="00F113CF">
            <w:pPr>
              <w:rPr>
                <w:sz w:val="23"/>
                <w:szCs w:val="23"/>
              </w:rPr>
            </w:pPr>
          </w:p>
        </w:tc>
        <w:tc>
          <w:tcPr>
            <w:tcW w:w="2100" w:type="dxa"/>
            <w:gridSpan w:val="3"/>
            <w:tcBorders>
              <w:top w:val="single" w:sz="8" w:space="0" w:color="auto"/>
              <w:right w:val="single" w:sz="8" w:space="0" w:color="auto"/>
            </w:tcBorders>
            <w:vAlign w:val="bottom"/>
          </w:tcPr>
          <w:p w:rsidR="00F113CF" w:rsidRDefault="00E90E3F">
            <w:pPr>
              <w:ind w:left="360"/>
              <w:rPr>
                <w:sz w:val="20"/>
                <w:szCs w:val="20"/>
              </w:rPr>
            </w:pPr>
            <w:r>
              <w:rPr>
                <w:rFonts w:eastAsia="Times New Roman"/>
                <w:sz w:val="24"/>
                <w:szCs w:val="24"/>
              </w:rPr>
              <w:t>II четверть</w:t>
            </w:r>
          </w:p>
        </w:tc>
        <w:tc>
          <w:tcPr>
            <w:tcW w:w="1520" w:type="dxa"/>
            <w:gridSpan w:val="2"/>
            <w:tcBorders>
              <w:top w:val="single" w:sz="8" w:space="0" w:color="auto"/>
            </w:tcBorders>
            <w:vAlign w:val="bottom"/>
          </w:tcPr>
          <w:p w:rsidR="00F113CF" w:rsidRDefault="00E90E3F">
            <w:pPr>
              <w:ind w:left="320"/>
              <w:rPr>
                <w:sz w:val="20"/>
                <w:szCs w:val="20"/>
              </w:rPr>
            </w:pPr>
            <w:r>
              <w:rPr>
                <w:rFonts w:eastAsia="Times New Roman"/>
                <w:w w:val="99"/>
                <w:sz w:val="24"/>
                <w:szCs w:val="24"/>
              </w:rPr>
              <w:t>III четверть</w:t>
            </w:r>
          </w:p>
        </w:tc>
        <w:tc>
          <w:tcPr>
            <w:tcW w:w="580" w:type="dxa"/>
            <w:tcBorders>
              <w:top w:val="single" w:sz="8" w:space="0" w:color="auto"/>
              <w:right w:val="single" w:sz="8" w:space="0" w:color="auto"/>
            </w:tcBorders>
            <w:vAlign w:val="bottom"/>
          </w:tcPr>
          <w:p w:rsidR="00F113CF" w:rsidRDefault="00F113CF">
            <w:pPr>
              <w:rPr>
                <w:sz w:val="23"/>
                <w:szCs w:val="23"/>
              </w:rPr>
            </w:pPr>
          </w:p>
        </w:tc>
        <w:tc>
          <w:tcPr>
            <w:tcW w:w="2100" w:type="dxa"/>
            <w:gridSpan w:val="3"/>
            <w:tcBorders>
              <w:top w:val="single" w:sz="8" w:space="0" w:color="auto"/>
              <w:right w:val="single" w:sz="8" w:space="0" w:color="auto"/>
            </w:tcBorders>
            <w:vAlign w:val="bottom"/>
          </w:tcPr>
          <w:p w:rsidR="00F113CF" w:rsidRDefault="00E90E3F">
            <w:pPr>
              <w:ind w:left="320"/>
              <w:rPr>
                <w:sz w:val="20"/>
                <w:szCs w:val="20"/>
              </w:rPr>
            </w:pPr>
            <w:r>
              <w:rPr>
                <w:rFonts w:eastAsia="Times New Roman"/>
                <w:sz w:val="24"/>
                <w:szCs w:val="24"/>
              </w:rPr>
              <w:t>IV четверть</w:t>
            </w:r>
          </w:p>
        </w:tc>
      </w:tr>
      <w:tr w:rsidR="00F113CF">
        <w:trPr>
          <w:trHeight w:val="75"/>
        </w:trPr>
        <w:tc>
          <w:tcPr>
            <w:tcW w:w="220" w:type="dxa"/>
            <w:tcBorders>
              <w:right w:val="single" w:sz="8" w:space="0" w:color="auto"/>
            </w:tcBorders>
            <w:vAlign w:val="bottom"/>
          </w:tcPr>
          <w:p w:rsidR="00F113CF" w:rsidRDefault="00F113CF">
            <w:pPr>
              <w:rPr>
                <w:sz w:val="6"/>
                <w:szCs w:val="6"/>
              </w:rPr>
            </w:pPr>
          </w:p>
        </w:tc>
        <w:tc>
          <w:tcPr>
            <w:tcW w:w="400" w:type="dxa"/>
            <w:tcBorders>
              <w:bottom w:val="single" w:sz="8" w:space="0" w:color="auto"/>
            </w:tcBorders>
            <w:vAlign w:val="bottom"/>
          </w:tcPr>
          <w:p w:rsidR="00F113CF" w:rsidRDefault="00F113CF">
            <w:pPr>
              <w:rPr>
                <w:sz w:val="6"/>
                <w:szCs w:val="6"/>
              </w:rPr>
            </w:pPr>
          </w:p>
        </w:tc>
        <w:tc>
          <w:tcPr>
            <w:tcW w:w="60" w:type="dxa"/>
            <w:tcBorders>
              <w:bottom w:val="single" w:sz="8" w:space="0" w:color="auto"/>
            </w:tcBorders>
            <w:vAlign w:val="bottom"/>
          </w:tcPr>
          <w:p w:rsidR="00F113CF" w:rsidRDefault="00F113CF">
            <w:pPr>
              <w:rPr>
                <w:sz w:val="6"/>
                <w:szCs w:val="6"/>
              </w:rPr>
            </w:pPr>
          </w:p>
        </w:tc>
        <w:tc>
          <w:tcPr>
            <w:tcW w:w="1640" w:type="dxa"/>
            <w:tcBorders>
              <w:bottom w:val="single" w:sz="8" w:space="0" w:color="auto"/>
              <w:right w:val="single" w:sz="8" w:space="0" w:color="auto"/>
            </w:tcBorders>
            <w:vAlign w:val="bottom"/>
          </w:tcPr>
          <w:p w:rsidR="00F113CF" w:rsidRDefault="00F113CF">
            <w:pPr>
              <w:rPr>
                <w:sz w:val="6"/>
                <w:szCs w:val="6"/>
              </w:rPr>
            </w:pPr>
          </w:p>
        </w:tc>
        <w:tc>
          <w:tcPr>
            <w:tcW w:w="220" w:type="dxa"/>
            <w:tcBorders>
              <w:bottom w:val="single" w:sz="8" w:space="0" w:color="auto"/>
            </w:tcBorders>
            <w:vAlign w:val="bottom"/>
          </w:tcPr>
          <w:p w:rsidR="00F113CF" w:rsidRDefault="00F113CF">
            <w:pPr>
              <w:rPr>
                <w:sz w:val="6"/>
                <w:szCs w:val="6"/>
              </w:rPr>
            </w:pPr>
          </w:p>
        </w:tc>
        <w:tc>
          <w:tcPr>
            <w:tcW w:w="1280" w:type="dxa"/>
            <w:tcBorders>
              <w:bottom w:val="single" w:sz="8" w:space="0" w:color="auto"/>
            </w:tcBorders>
            <w:vAlign w:val="bottom"/>
          </w:tcPr>
          <w:p w:rsidR="00F113CF" w:rsidRDefault="00F113CF">
            <w:pPr>
              <w:rPr>
                <w:sz w:val="6"/>
                <w:szCs w:val="6"/>
              </w:rPr>
            </w:pPr>
          </w:p>
        </w:tc>
        <w:tc>
          <w:tcPr>
            <w:tcW w:w="600" w:type="dxa"/>
            <w:tcBorders>
              <w:bottom w:val="single" w:sz="8" w:space="0" w:color="auto"/>
              <w:right w:val="single" w:sz="8" w:space="0" w:color="auto"/>
            </w:tcBorders>
            <w:vAlign w:val="bottom"/>
          </w:tcPr>
          <w:p w:rsidR="00F113CF" w:rsidRDefault="00F113CF">
            <w:pPr>
              <w:rPr>
                <w:sz w:val="6"/>
                <w:szCs w:val="6"/>
              </w:rPr>
            </w:pPr>
          </w:p>
        </w:tc>
        <w:tc>
          <w:tcPr>
            <w:tcW w:w="660" w:type="dxa"/>
            <w:tcBorders>
              <w:bottom w:val="single" w:sz="8" w:space="0" w:color="auto"/>
            </w:tcBorders>
            <w:vAlign w:val="bottom"/>
          </w:tcPr>
          <w:p w:rsidR="00F113CF" w:rsidRDefault="00F113CF">
            <w:pPr>
              <w:rPr>
                <w:sz w:val="6"/>
                <w:szCs w:val="6"/>
              </w:rPr>
            </w:pPr>
          </w:p>
        </w:tc>
        <w:tc>
          <w:tcPr>
            <w:tcW w:w="1380" w:type="dxa"/>
            <w:tcBorders>
              <w:bottom w:val="single" w:sz="8" w:space="0" w:color="auto"/>
            </w:tcBorders>
            <w:vAlign w:val="bottom"/>
          </w:tcPr>
          <w:p w:rsidR="00F113CF" w:rsidRDefault="00F113CF">
            <w:pPr>
              <w:rPr>
                <w:sz w:val="6"/>
                <w:szCs w:val="6"/>
              </w:rPr>
            </w:pPr>
          </w:p>
        </w:tc>
        <w:tc>
          <w:tcPr>
            <w:tcW w:w="60" w:type="dxa"/>
            <w:tcBorders>
              <w:bottom w:val="single" w:sz="8" w:space="0" w:color="auto"/>
              <w:right w:val="single" w:sz="8" w:space="0" w:color="auto"/>
            </w:tcBorders>
            <w:vAlign w:val="bottom"/>
          </w:tcPr>
          <w:p w:rsidR="00F113CF" w:rsidRDefault="00F113CF">
            <w:pPr>
              <w:rPr>
                <w:sz w:val="6"/>
                <w:szCs w:val="6"/>
              </w:rPr>
            </w:pPr>
          </w:p>
        </w:tc>
        <w:tc>
          <w:tcPr>
            <w:tcW w:w="1440" w:type="dxa"/>
            <w:tcBorders>
              <w:bottom w:val="single" w:sz="8" w:space="0" w:color="auto"/>
            </w:tcBorders>
            <w:vAlign w:val="bottom"/>
          </w:tcPr>
          <w:p w:rsidR="00F113CF" w:rsidRDefault="00F113CF">
            <w:pPr>
              <w:rPr>
                <w:sz w:val="6"/>
                <w:szCs w:val="6"/>
              </w:rPr>
            </w:pPr>
          </w:p>
        </w:tc>
        <w:tc>
          <w:tcPr>
            <w:tcW w:w="80" w:type="dxa"/>
            <w:tcBorders>
              <w:bottom w:val="single" w:sz="8" w:space="0" w:color="auto"/>
            </w:tcBorders>
            <w:vAlign w:val="bottom"/>
          </w:tcPr>
          <w:p w:rsidR="00F113CF" w:rsidRDefault="00F113CF">
            <w:pPr>
              <w:rPr>
                <w:sz w:val="6"/>
                <w:szCs w:val="6"/>
              </w:rPr>
            </w:pPr>
          </w:p>
        </w:tc>
        <w:tc>
          <w:tcPr>
            <w:tcW w:w="580" w:type="dxa"/>
            <w:tcBorders>
              <w:bottom w:val="single" w:sz="8" w:space="0" w:color="auto"/>
              <w:right w:val="single" w:sz="8" w:space="0" w:color="auto"/>
            </w:tcBorders>
            <w:vAlign w:val="bottom"/>
          </w:tcPr>
          <w:p w:rsidR="00F113CF" w:rsidRDefault="00F113CF">
            <w:pPr>
              <w:rPr>
                <w:sz w:val="6"/>
                <w:szCs w:val="6"/>
              </w:rPr>
            </w:pPr>
          </w:p>
        </w:tc>
        <w:tc>
          <w:tcPr>
            <w:tcW w:w="720" w:type="dxa"/>
            <w:tcBorders>
              <w:bottom w:val="single" w:sz="8" w:space="0" w:color="auto"/>
            </w:tcBorders>
            <w:vAlign w:val="bottom"/>
          </w:tcPr>
          <w:p w:rsidR="00F113CF" w:rsidRDefault="00F113CF">
            <w:pPr>
              <w:rPr>
                <w:sz w:val="6"/>
                <w:szCs w:val="6"/>
              </w:rPr>
            </w:pPr>
          </w:p>
        </w:tc>
        <w:tc>
          <w:tcPr>
            <w:tcW w:w="1300" w:type="dxa"/>
            <w:tcBorders>
              <w:bottom w:val="single" w:sz="8" w:space="0" w:color="auto"/>
            </w:tcBorders>
            <w:vAlign w:val="bottom"/>
          </w:tcPr>
          <w:p w:rsidR="00F113CF" w:rsidRDefault="00F113CF">
            <w:pPr>
              <w:rPr>
                <w:sz w:val="6"/>
                <w:szCs w:val="6"/>
              </w:rPr>
            </w:pPr>
          </w:p>
        </w:tc>
        <w:tc>
          <w:tcPr>
            <w:tcW w:w="80" w:type="dxa"/>
            <w:tcBorders>
              <w:bottom w:val="single" w:sz="8" w:space="0" w:color="auto"/>
              <w:right w:val="single" w:sz="8" w:space="0" w:color="auto"/>
            </w:tcBorders>
            <w:vAlign w:val="bottom"/>
          </w:tcPr>
          <w:p w:rsidR="00F113CF" w:rsidRDefault="00F113CF">
            <w:pPr>
              <w:rPr>
                <w:sz w:val="6"/>
                <w:szCs w:val="6"/>
              </w:rPr>
            </w:pPr>
          </w:p>
        </w:tc>
      </w:tr>
      <w:tr w:rsidR="00F113CF">
        <w:trPr>
          <w:trHeight w:val="253"/>
        </w:trPr>
        <w:tc>
          <w:tcPr>
            <w:tcW w:w="220" w:type="dxa"/>
            <w:tcBorders>
              <w:right w:val="single" w:sz="8" w:space="0" w:color="auto"/>
            </w:tcBorders>
            <w:vAlign w:val="bottom"/>
          </w:tcPr>
          <w:p w:rsidR="00F113CF" w:rsidRDefault="00F113CF"/>
        </w:tc>
        <w:tc>
          <w:tcPr>
            <w:tcW w:w="460" w:type="dxa"/>
            <w:gridSpan w:val="2"/>
            <w:vAlign w:val="bottom"/>
          </w:tcPr>
          <w:p w:rsidR="00F113CF" w:rsidRDefault="00E90E3F">
            <w:pPr>
              <w:spacing w:line="253" w:lineRule="exact"/>
              <w:ind w:left="320"/>
              <w:rPr>
                <w:sz w:val="20"/>
                <w:szCs w:val="20"/>
              </w:rPr>
            </w:pPr>
            <w:r>
              <w:rPr>
                <w:rFonts w:eastAsia="Times New Roman"/>
                <w:w w:val="99"/>
                <w:sz w:val="24"/>
                <w:szCs w:val="24"/>
              </w:rPr>
              <w:t>5</w:t>
            </w:r>
          </w:p>
        </w:tc>
        <w:tc>
          <w:tcPr>
            <w:tcW w:w="1640" w:type="dxa"/>
            <w:tcBorders>
              <w:right w:val="single" w:sz="8" w:space="0" w:color="auto"/>
            </w:tcBorders>
            <w:vAlign w:val="bottom"/>
          </w:tcPr>
          <w:p w:rsidR="00F113CF" w:rsidRDefault="00F113CF"/>
        </w:tc>
        <w:tc>
          <w:tcPr>
            <w:tcW w:w="220" w:type="dxa"/>
            <w:vAlign w:val="bottom"/>
          </w:tcPr>
          <w:p w:rsidR="00F113CF" w:rsidRDefault="00E90E3F">
            <w:pPr>
              <w:spacing w:line="253" w:lineRule="exact"/>
              <w:jc w:val="right"/>
              <w:rPr>
                <w:sz w:val="20"/>
                <w:szCs w:val="20"/>
              </w:rPr>
            </w:pPr>
            <w:r>
              <w:rPr>
                <w:rFonts w:eastAsia="Times New Roman"/>
                <w:w w:val="82"/>
                <w:sz w:val="24"/>
                <w:szCs w:val="24"/>
              </w:rPr>
              <w:t>9</w:t>
            </w:r>
          </w:p>
        </w:tc>
        <w:tc>
          <w:tcPr>
            <w:tcW w:w="1280" w:type="dxa"/>
            <w:vAlign w:val="bottom"/>
          </w:tcPr>
          <w:p w:rsidR="00F113CF" w:rsidRDefault="00F113CF"/>
        </w:tc>
        <w:tc>
          <w:tcPr>
            <w:tcW w:w="600" w:type="dxa"/>
            <w:tcBorders>
              <w:right w:val="single" w:sz="8" w:space="0" w:color="auto"/>
            </w:tcBorders>
            <w:vAlign w:val="bottom"/>
          </w:tcPr>
          <w:p w:rsidR="00F113CF" w:rsidRDefault="00F113CF"/>
        </w:tc>
        <w:tc>
          <w:tcPr>
            <w:tcW w:w="660" w:type="dxa"/>
            <w:vAlign w:val="bottom"/>
          </w:tcPr>
          <w:p w:rsidR="00F113CF" w:rsidRDefault="00E90E3F">
            <w:pPr>
              <w:ind w:right="445"/>
              <w:jc w:val="right"/>
              <w:rPr>
                <w:sz w:val="20"/>
                <w:szCs w:val="20"/>
              </w:rPr>
            </w:pPr>
            <w:r>
              <w:rPr>
                <w:rFonts w:eastAsia="Times New Roman"/>
                <w:w w:val="72"/>
              </w:rPr>
              <w:t>7</w:t>
            </w:r>
          </w:p>
        </w:tc>
        <w:tc>
          <w:tcPr>
            <w:tcW w:w="1380" w:type="dxa"/>
            <w:vAlign w:val="bottom"/>
          </w:tcPr>
          <w:p w:rsidR="00F113CF" w:rsidRDefault="00F113CF"/>
        </w:tc>
        <w:tc>
          <w:tcPr>
            <w:tcW w:w="60" w:type="dxa"/>
            <w:tcBorders>
              <w:right w:val="single" w:sz="8" w:space="0" w:color="auto"/>
            </w:tcBorders>
            <w:vAlign w:val="bottom"/>
          </w:tcPr>
          <w:p w:rsidR="00F113CF" w:rsidRDefault="00F113CF"/>
        </w:tc>
        <w:tc>
          <w:tcPr>
            <w:tcW w:w="1440" w:type="dxa"/>
            <w:vAlign w:val="bottom"/>
          </w:tcPr>
          <w:p w:rsidR="00F113CF" w:rsidRDefault="00E90E3F">
            <w:pPr>
              <w:spacing w:line="253" w:lineRule="exact"/>
              <w:ind w:left="320"/>
              <w:rPr>
                <w:sz w:val="20"/>
                <w:szCs w:val="20"/>
              </w:rPr>
            </w:pPr>
            <w:r>
              <w:rPr>
                <w:rFonts w:eastAsia="Times New Roman"/>
                <w:sz w:val="24"/>
                <w:szCs w:val="24"/>
              </w:rPr>
              <w:t>10</w:t>
            </w:r>
          </w:p>
        </w:tc>
        <w:tc>
          <w:tcPr>
            <w:tcW w:w="80" w:type="dxa"/>
            <w:vAlign w:val="bottom"/>
          </w:tcPr>
          <w:p w:rsidR="00F113CF" w:rsidRDefault="00F113CF"/>
        </w:tc>
        <w:tc>
          <w:tcPr>
            <w:tcW w:w="580" w:type="dxa"/>
            <w:tcBorders>
              <w:right w:val="single" w:sz="8" w:space="0" w:color="auto"/>
            </w:tcBorders>
            <w:vAlign w:val="bottom"/>
          </w:tcPr>
          <w:p w:rsidR="00F113CF" w:rsidRDefault="00F113CF"/>
        </w:tc>
        <w:tc>
          <w:tcPr>
            <w:tcW w:w="720" w:type="dxa"/>
            <w:vAlign w:val="bottom"/>
          </w:tcPr>
          <w:p w:rsidR="00F113CF" w:rsidRDefault="00E90E3F">
            <w:pPr>
              <w:ind w:right="505"/>
              <w:jc w:val="right"/>
              <w:rPr>
                <w:sz w:val="20"/>
                <w:szCs w:val="20"/>
              </w:rPr>
            </w:pPr>
            <w:r>
              <w:rPr>
                <w:rFonts w:eastAsia="Times New Roman"/>
                <w:w w:val="72"/>
              </w:rPr>
              <w:t>8</w:t>
            </w:r>
          </w:p>
        </w:tc>
        <w:tc>
          <w:tcPr>
            <w:tcW w:w="1300" w:type="dxa"/>
            <w:vAlign w:val="bottom"/>
          </w:tcPr>
          <w:p w:rsidR="00F113CF" w:rsidRDefault="00F113CF"/>
        </w:tc>
        <w:tc>
          <w:tcPr>
            <w:tcW w:w="80" w:type="dxa"/>
            <w:tcBorders>
              <w:right w:val="single" w:sz="8" w:space="0" w:color="auto"/>
            </w:tcBorders>
            <w:vAlign w:val="bottom"/>
          </w:tcPr>
          <w:p w:rsidR="00F113CF" w:rsidRDefault="00F113CF"/>
        </w:tc>
      </w:tr>
      <w:tr w:rsidR="00F113CF">
        <w:trPr>
          <w:trHeight w:val="77"/>
        </w:trPr>
        <w:tc>
          <w:tcPr>
            <w:tcW w:w="220" w:type="dxa"/>
            <w:tcBorders>
              <w:right w:val="single" w:sz="8" w:space="0" w:color="auto"/>
            </w:tcBorders>
            <w:vAlign w:val="bottom"/>
          </w:tcPr>
          <w:p w:rsidR="00F113CF" w:rsidRDefault="00F113CF">
            <w:pPr>
              <w:rPr>
                <w:sz w:val="6"/>
                <w:szCs w:val="6"/>
              </w:rPr>
            </w:pPr>
          </w:p>
        </w:tc>
        <w:tc>
          <w:tcPr>
            <w:tcW w:w="400" w:type="dxa"/>
            <w:tcBorders>
              <w:bottom w:val="single" w:sz="8" w:space="0" w:color="auto"/>
            </w:tcBorders>
            <w:vAlign w:val="bottom"/>
          </w:tcPr>
          <w:p w:rsidR="00F113CF" w:rsidRDefault="00F113CF">
            <w:pPr>
              <w:rPr>
                <w:sz w:val="6"/>
                <w:szCs w:val="6"/>
              </w:rPr>
            </w:pPr>
          </w:p>
        </w:tc>
        <w:tc>
          <w:tcPr>
            <w:tcW w:w="1700" w:type="dxa"/>
            <w:gridSpan w:val="2"/>
            <w:tcBorders>
              <w:bottom w:val="single" w:sz="8" w:space="0" w:color="auto"/>
              <w:right w:val="single" w:sz="8" w:space="0" w:color="auto"/>
            </w:tcBorders>
            <w:vAlign w:val="bottom"/>
          </w:tcPr>
          <w:p w:rsidR="00F113CF" w:rsidRDefault="00F113CF">
            <w:pPr>
              <w:rPr>
                <w:sz w:val="6"/>
                <w:szCs w:val="6"/>
              </w:rPr>
            </w:pPr>
          </w:p>
        </w:tc>
        <w:tc>
          <w:tcPr>
            <w:tcW w:w="1500" w:type="dxa"/>
            <w:gridSpan w:val="2"/>
            <w:tcBorders>
              <w:bottom w:val="single" w:sz="8" w:space="0" w:color="auto"/>
            </w:tcBorders>
            <w:vAlign w:val="bottom"/>
          </w:tcPr>
          <w:p w:rsidR="00F113CF" w:rsidRDefault="00F113CF">
            <w:pPr>
              <w:rPr>
                <w:sz w:val="6"/>
                <w:szCs w:val="6"/>
              </w:rPr>
            </w:pPr>
          </w:p>
        </w:tc>
        <w:tc>
          <w:tcPr>
            <w:tcW w:w="600" w:type="dxa"/>
            <w:tcBorders>
              <w:bottom w:val="single" w:sz="8" w:space="0" w:color="auto"/>
              <w:right w:val="single" w:sz="8" w:space="0" w:color="auto"/>
            </w:tcBorders>
            <w:vAlign w:val="bottom"/>
          </w:tcPr>
          <w:p w:rsidR="00F113CF" w:rsidRDefault="00F113CF">
            <w:pPr>
              <w:rPr>
                <w:sz w:val="6"/>
                <w:szCs w:val="6"/>
              </w:rPr>
            </w:pPr>
          </w:p>
        </w:tc>
        <w:tc>
          <w:tcPr>
            <w:tcW w:w="660" w:type="dxa"/>
            <w:tcBorders>
              <w:bottom w:val="single" w:sz="8" w:space="0" w:color="auto"/>
            </w:tcBorders>
            <w:vAlign w:val="bottom"/>
          </w:tcPr>
          <w:p w:rsidR="00F113CF" w:rsidRDefault="00F113CF">
            <w:pPr>
              <w:rPr>
                <w:sz w:val="6"/>
                <w:szCs w:val="6"/>
              </w:rPr>
            </w:pPr>
          </w:p>
        </w:tc>
        <w:tc>
          <w:tcPr>
            <w:tcW w:w="1380" w:type="dxa"/>
            <w:tcBorders>
              <w:bottom w:val="single" w:sz="8" w:space="0" w:color="auto"/>
            </w:tcBorders>
            <w:vAlign w:val="bottom"/>
          </w:tcPr>
          <w:p w:rsidR="00F113CF" w:rsidRDefault="00F113CF">
            <w:pPr>
              <w:rPr>
                <w:sz w:val="6"/>
                <w:szCs w:val="6"/>
              </w:rPr>
            </w:pPr>
          </w:p>
        </w:tc>
        <w:tc>
          <w:tcPr>
            <w:tcW w:w="60" w:type="dxa"/>
            <w:tcBorders>
              <w:bottom w:val="single" w:sz="8" w:space="0" w:color="auto"/>
              <w:right w:val="single" w:sz="8" w:space="0" w:color="auto"/>
            </w:tcBorders>
            <w:vAlign w:val="bottom"/>
          </w:tcPr>
          <w:p w:rsidR="00F113CF" w:rsidRDefault="00F113CF">
            <w:pPr>
              <w:rPr>
                <w:sz w:val="6"/>
                <w:szCs w:val="6"/>
              </w:rPr>
            </w:pPr>
          </w:p>
        </w:tc>
        <w:tc>
          <w:tcPr>
            <w:tcW w:w="1440" w:type="dxa"/>
            <w:tcBorders>
              <w:bottom w:val="single" w:sz="8" w:space="0" w:color="auto"/>
            </w:tcBorders>
            <w:vAlign w:val="bottom"/>
          </w:tcPr>
          <w:p w:rsidR="00F113CF" w:rsidRDefault="00F113CF">
            <w:pPr>
              <w:rPr>
                <w:sz w:val="6"/>
                <w:szCs w:val="6"/>
              </w:rPr>
            </w:pPr>
          </w:p>
        </w:tc>
        <w:tc>
          <w:tcPr>
            <w:tcW w:w="80" w:type="dxa"/>
            <w:tcBorders>
              <w:bottom w:val="single" w:sz="8" w:space="0" w:color="auto"/>
            </w:tcBorders>
            <w:vAlign w:val="bottom"/>
          </w:tcPr>
          <w:p w:rsidR="00F113CF" w:rsidRDefault="00F113CF">
            <w:pPr>
              <w:rPr>
                <w:sz w:val="6"/>
                <w:szCs w:val="6"/>
              </w:rPr>
            </w:pPr>
          </w:p>
        </w:tc>
        <w:tc>
          <w:tcPr>
            <w:tcW w:w="580" w:type="dxa"/>
            <w:tcBorders>
              <w:bottom w:val="single" w:sz="8" w:space="0" w:color="auto"/>
              <w:right w:val="single" w:sz="8" w:space="0" w:color="auto"/>
            </w:tcBorders>
            <w:vAlign w:val="bottom"/>
          </w:tcPr>
          <w:p w:rsidR="00F113CF" w:rsidRDefault="00F113CF">
            <w:pPr>
              <w:rPr>
                <w:sz w:val="6"/>
                <w:szCs w:val="6"/>
              </w:rPr>
            </w:pPr>
          </w:p>
        </w:tc>
        <w:tc>
          <w:tcPr>
            <w:tcW w:w="720" w:type="dxa"/>
            <w:tcBorders>
              <w:bottom w:val="single" w:sz="8" w:space="0" w:color="auto"/>
            </w:tcBorders>
            <w:vAlign w:val="bottom"/>
          </w:tcPr>
          <w:p w:rsidR="00F113CF" w:rsidRDefault="00F113CF">
            <w:pPr>
              <w:rPr>
                <w:sz w:val="6"/>
                <w:szCs w:val="6"/>
              </w:rPr>
            </w:pPr>
          </w:p>
        </w:tc>
        <w:tc>
          <w:tcPr>
            <w:tcW w:w="1300" w:type="dxa"/>
            <w:tcBorders>
              <w:bottom w:val="single" w:sz="8" w:space="0" w:color="auto"/>
            </w:tcBorders>
            <w:vAlign w:val="bottom"/>
          </w:tcPr>
          <w:p w:rsidR="00F113CF" w:rsidRDefault="00F113CF">
            <w:pPr>
              <w:rPr>
                <w:sz w:val="6"/>
                <w:szCs w:val="6"/>
              </w:rPr>
            </w:pPr>
          </w:p>
        </w:tc>
        <w:tc>
          <w:tcPr>
            <w:tcW w:w="80" w:type="dxa"/>
            <w:tcBorders>
              <w:bottom w:val="single" w:sz="8" w:space="0" w:color="auto"/>
              <w:right w:val="single" w:sz="8" w:space="0" w:color="auto"/>
            </w:tcBorders>
            <w:vAlign w:val="bottom"/>
          </w:tcPr>
          <w:p w:rsidR="00F113CF" w:rsidRDefault="00F113CF">
            <w:pPr>
              <w:rPr>
                <w:sz w:val="6"/>
                <w:szCs w:val="6"/>
              </w:rPr>
            </w:pPr>
          </w:p>
        </w:tc>
      </w:tr>
      <w:tr w:rsidR="00F113CF">
        <w:trPr>
          <w:trHeight w:val="539"/>
        </w:trPr>
        <w:tc>
          <w:tcPr>
            <w:tcW w:w="5080" w:type="dxa"/>
            <w:gridSpan w:val="8"/>
            <w:tcBorders>
              <w:bottom w:val="single" w:sz="8" w:space="0" w:color="auto"/>
            </w:tcBorders>
            <w:vAlign w:val="bottom"/>
          </w:tcPr>
          <w:p w:rsidR="00F113CF" w:rsidRDefault="00E90E3F">
            <w:pPr>
              <w:ind w:left="100"/>
              <w:rPr>
                <w:sz w:val="20"/>
                <w:szCs w:val="20"/>
              </w:rPr>
            </w:pPr>
            <w:r>
              <w:rPr>
                <w:rFonts w:eastAsia="Times New Roman"/>
                <w:b/>
                <w:bCs/>
                <w:sz w:val="24"/>
                <w:szCs w:val="24"/>
              </w:rPr>
              <w:t>Количество итоговых контрольных работ</w:t>
            </w:r>
          </w:p>
        </w:tc>
        <w:tc>
          <w:tcPr>
            <w:tcW w:w="1380" w:type="dxa"/>
            <w:tcBorders>
              <w:bottom w:val="single" w:sz="8" w:space="0" w:color="auto"/>
            </w:tcBorders>
            <w:vAlign w:val="bottom"/>
          </w:tcPr>
          <w:p w:rsidR="00F113CF" w:rsidRDefault="00F113CF">
            <w:pPr>
              <w:rPr>
                <w:sz w:val="24"/>
                <w:szCs w:val="24"/>
              </w:rPr>
            </w:pPr>
          </w:p>
        </w:tc>
        <w:tc>
          <w:tcPr>
            <w:tcW w:w="60" w:type="dxa"/>
            <w:tcBorders>
              <w:bottom w:val="single" w:sz="8" w:space="0" w:color="auto"/>
            </w:tcBorders>
            <w:vAlign w:val="bottom"/>
          </w:tcPr>
          <w:p w:rsidR="00F113CF" w:rsidRDefault="00F113CF">
            <w:pPr>
              <w:rPr>
                <w:sz w:val="24"/>
                <w:szCs w:val="24"/>
              </w:rPr>
            </w:pPr>
          </w:p>
        </w:tc>
        <w:tc>
          <w:tcPr>
            <w:tcW w:w="1440" w:type="dxa"/>
            <w:tcBorders>
              <w:bottom w:val="single" w:sz="8" w:space="0" w:color="auto"/>
            </w:tcBorders>
            <w:vAlign w:val="bottom"/>
          </w:tcPr>
          <w:p w:rsidR="00F113CF" w:rsidRDefault="00F113CF">
            <w:pPr>
              <w:rPr>
                <w:sz w:val="24"/>
                <w:szCs w:val="24"/>
              </w:rPr>
            </w:pPr>
          </w:p>
        </w:tc>
        <w:tc>
          <w:tcPr>
            <w:tcW w:w="80" w:type="dxa"/>
            <w:tcBorders>
              <w:bottom w:val="single" w:sz="8" w:space="0" w:color="auto"/>
            </w:tcBorders>
            <w:vAlign w:val="bottom"/>
          </w:tcPr>
          <w:p w:rsidR="00F113CF" w:rsidRDefault="00F113CF">
            <w:pPr>
              <w:rPr>
                <w:sz w:val="24"/>
                <w:szCs w:val="24"/>
              </w:rPr>
            </w:pPr>
          </w:p>
        </w:tc>
        <w:tc>
          <w:tcPr>
            <w:tcW w:w="580" w:type="dxa"/>
            <w:tcBorders>
              <w:bottom w:val="single" w:sz="8" w:space="0" w:color="auto"/>
            </w:tcBorders>
            <w:vAlign w:val="bottom"/>
          </w:tcPr>
          <w:p w:rsidR="00F113CF" w:rsidRDefault="00F113CF">
            <w:pPr>
              <w:rPr>
                <w:sz w:val="24"/>
                <w:szCs w:val="24"/>
              </w:rPr>
            </w:pPr>
          </w:p>
        </w:tc>
        <w:tc>
          <w:tcPr>
            <w:tcW w:w="720" w:type="dxa"/>
            <w:tcBorders>
              <w:bottom w:val="single" w:sz="8" w:space="0" w:color="auto"/>
            </w:tcBorders>
            <w:vAlign w:val="bottom"/>
          </w:tcPr>
          <w:p w:rsidR="00F113CF" w:rsidRDefault="00F113CF">
            <w:pPr>
              <w:rPr>
                <w:sz w:val="24"/>
                <w:szCs w:val="24"/>
              </w:rPr>
            </w:pPr>
          </w:p>
        </w:tc>
        <w:tc>
          <w:tcPr>
            <w:tcW w:w="1300" w:type="dxa"/>
            <w:tcBorders>
              <w:bottom w:val="single" w:sz="8" w:space="0" w:color="auto"/>
            </w:tcBorders>
            <w:vAlign w:val="bottom"/>
          </w:tcPr>
          <w:p w:rsidR="00F113CF" w:rsidRDefault="00F113CF">
            <w:pPr>
              <w:rPr>
                <w:sz w:val="24"/>
                <w:szCs w:val="24"/>
              </w:rPr>
            </w:pPr>
          </w:p>
        </w:tc>
        <w:tc>
          <w:tcPr>
            <w:tcW w:w="80" w:type="dxa"/>
            <w:vAlign w:val="bottom"/>
          </w:tcPr>
          <w:p w:rsidR="00F113CF" w:rsidRDefault="00F113CF">
            <w:pPr>
              <w:rPr>
                <w:sz w:val="24"/>
                <w:szCs w:val="24"/>
              </w:rPr>
            </w:pPr>
          </w:p>
        </w:tc>
      </w:tr>
      <w:tr w:rsidR="00F113CF">
        <w:trPr>
          <w:trHeight w:val="265"/>
        </w:trPr>
        <w:tc>
          <w:tcPr>
            <w:tcW w:w="620" w:type="dxa"/>
            <w:gridSpan w:val="2"/>
            <w:tcBorders>
              <w:left w:val="single" w:sz="8" w:space="0" w:color="auto"/>
              <w:right w:val="single" w:sz="8" w:space="0" w:color="auto"/>
            </w:tcBorders>
            <w:vAlign w:val="bottom"/>
          </w:tcPr>
          <w:p w:rsidR="00F113CF" w:rsidRDefault="00E90E3F">
            <w:pPr>
              <w:spacing w:line="265" w:lineRule="exact"/>
              <w:ind w:left="100"/>
              <w:rPr>
                <w:sz w:val="20"/>
                <w:szCs w:val="20"/>
              </w:rPr>
            </w:pPr>
            <w:r>
              <w:rPr>
                <w:rFonts w:eastAsia="Times New Roman"/>
                <w:b/>
                <w:bCs/>
                <w:sz w:val="24"/>
                <w:szCs w:val="24"/>
              </w:rPr>
              <w:t>№</w:t>
            </w:r>
          </w:p>
        </w:tc>
        <w:tc>
          <w:tcPr>
            <w:tcW w:w="60" w:type="dxa"/>
            <w:vAlign w:val="bottom"/>
          </w:tcPr>
          <w:p w:rsidR="00F113CF" w:rsidRDefault="00F113CF">
            <w:pPr>
              <w:rPr>
                <w:sz w:val="23"/>
                <w:szCs w:val="23"/>
              </w:rPr>
            </w:pPr>
          </w:p>
        </w:tc>
        <w:tc>
          <w:tcPr>
            <w:tcW w:w="1860" w:type="dxa"/>
            <w:gridSpan w:val="2"/>
            <w:vAlign w:val="bottom"/>
          </w:tcPr>
          <w:p w:rsidR="00F113CF" w:rsidRDefault="00E90E3F">
            <w:pPr>
              <w:spacing w:line="265" w:lineRule="exact"/>
              <w:ind w:left="100"/>
              <w:rPr>
                <w:sz w:val="20"/>
                <w:szCs w:val="20"/>
              </w:rPr>
            </w:pPr>
            <w:r>
              <w:rPr>
                <w:rFonts w:eastAsia="Times New Roman"/>
                <w:b/>
                <w:bCs/>
                <w:sz w:val="24"/>
                <w:szCs w:val="24"/>
              </w:rPr>
              <w:t>Наименование</w:t>
            </w:r>
          </w:p>
        </w:tc>
        <w:tc>
          <w:tcPr>
            <w:tcW w:w="1280" w:type="dxa"/>
            <w:tcBorders>
              <w:right w:val="single" w:sz="8" w:space="0" w:color="auto"/>
            </w:tcBorders>
            <w:vAlign w:val="bottom"/>
          </w:tcPr>
          <w:p w:rsidR="00F113CF" w:rsidRDefault="00F113CF">
            <w:pPr>
              <w:rPr>
                <w:sz w:val="23"/>
                <w:szCs w:val="23"/>
              </w:rPr>
            </w:pPr>
          </w:p>
        </w:tc>
        <w:tc>
          <w:tcPr>
            <w:tcW w:w="1260" w:type="dxa"/>
            <w:gridSpan w:val="2"/>
            <w:tcBorders>
              <w:right w:val="single" w:sz="8" w:space="0" w:color="auto"/>
            </w:tcBorders>
            <w:vAlign w:val="bottom"/>
          </w:tcPr>
          <w:p w:rsidR="00F113CF" w:rsidRDefault="00E90E3F">
            <w:pPr>
              <w:spacing w:line="265" w:lineRule="exact"/>
              <w:ind w:left="100"/>
              <w:rPr>
                <w:sz w:val="20"/>
                <w:szCs w:val="20"/>
              </w:rPr>
            </w:pPr>
            <w:r>
              <w:rPr>
                <w:rFonts w:eastAsia="Times New Roman"/>
                <w:b/>
                <w:bCs/>
                <w:sz w:val="24"/>
                <w:szCs w:val="24"/>
              </w:rPr>
              <w:t>I</w:t>
            </w:r>
          </w:p>
        </w:tc>
        <w:tc>
          <w:tcPr>
            <w:tcW w:w="1380" w:type="dxa"/>
            <w:tcBorders>
              <w:right w:val="single" w:sz="8" w:space="0" w:color="auto"/>
            </w:tcBorders>
            <w:vAlign w:val="bottom"/>
          </w:tcPr>
          <w:p w:rsidR="00F113CF" w:rsidRDefault="00E90E3F">
            <w:pPr>
              <w:spacing w:line="265" w:lineRule="exact"/>
              <w:ind w:left="100"/>
              <w:rPr>
                <w:sz w:val="20"/>
                <w:szCs w:val="20"/>
              </w:rPr>
            </w:pPr>
            <w:r>
              <w:rPr>
                <w:rFonts w:eastAsia="Times New Roman"/>
                <w:b/>
                <w:bCs/>
                <w:sz w:val="24"/>
                <w:szCs w:val="24"/>
              </w:rPr>
              <w:t>II</w:t>
            </w:r>
          </w:p>
        </w:tc>
        <w:tc>
          <w:tcPr>
            <w:tcW w:w="60" w:type="dxa"/>
            <w:vAlign w:val="bottom"/>
          </w:tcPr>
          <w:p w:rsidR="00F113CF" w:rsidRDefault="00F113CF">
            <w:pPr>
              <w:rPr>
                <w:sz w:val="23"/>
                <w:szCs w:val="23"/>
              </w:rPr>
            </w:pPr>
          </w:p>
        </w:tc>
        <w:tc>
          <w:tcPr>
            <w:tcW w:w="1440" w:type="dxa"/>
            <w:tcBorders>
              <w:right w:val="single" w:sz="8" w:space="0" w:color="auto"/>
            </w:tcBorders>
            <w:vAlign w:val="bottom"/>
          </w:tcPr>
          <w:p w:rsidR="00F113CF" w:rsidRDefault="00E90E3F">
            <w:pPr>
              <w:spacing w:line="265" w:lineRule="exact"/>
              <w:ind w:left="40"/>
              <w:rPr>
                <w:sz w:val="20"/>
                <w:szCs w:val="20"/>
              </w:rPr>
            </w:pPr>
            <w:r>
              <w:rPr>
                <w:rFonts w:eastAsia="Times New Roman"/>
                <w:b/>
                <w:bCs/>
                <w:sz w:val="24"/>
                <w:szCs w:val="24"/>
              </w:rPr>
              <w:t>III</w:t>
            </w:r>
          </w:p>
        </w:tc>
        <w:tc>
          <w:tcPr>
            <w:tcW w:w="80" w:type="dxa"/>
            <w:vAlign w:val="bottom"/>
          </w:tcPr>
          <w:p w:rsidR="00F113CF" w:rsidRDefault="00F113CF">
            <w:pPr>
              <w:rPr>
                <w:sz w:val="23"/>
                <w:szCs w:val="23"/>
              </w:rPr>
            </w:pPr>
          </w:p>
        </w:tc>
        <w:tc>
          <w:tcPr>
            <w:tcW w:w="580" w:type="dxa"/>
            <w:vAlign w:val="bottom"/>
          </w:tcPr>
          <w:p w:rsidR="00F113CF" w:rsidRDefault="00E90E3F">
            <w:pPr>
              <w:spacing w:line="265" w:lineRule="exact"/>
              <w:ind w:left="20"/>
              <w:rPr>
                <w:sz w:val="20"/>
                <w:szCs w:val="20"/>
              </w:rPr>
            </w:pPr>
            <w:r>
              <w:rPr>
                <w:rFonts w:eastAsia="Times New Roman"/>
                <w:b/>
                <w:bCs/>
                <w:sz w:val="24"/>
                <w:szCs w:val="24"/>
              </w:rPr>
              <w:t>IV</w:t>
            </w:r>
          </w:p>
        </w:tc>
        <w:tc>
          <w:tcPr>
            <w:tcW w:w="720" w:type="dxa"/>
            <w:tcBorders>
              <w:right w:val="single" w:sz="8" w:space="0" w:color="auto"/>
            </w:tcBorders>
            <w:vAlign w:val="bottom"/>
          </w:tcPr>
          <w:p w:rsidR="00F113CF" w:rsidRDefault="00F113CF">
            <w:pPr>
              <w:rPr>
                <w:sz w:val="23"/>
                <w:szCs w:val="23"/>
              </w:rPr>
            </w:pPr>
          </w:p>
        </w:tc>
        <w:tc>
          <w:tcPr>
            <w:tcW w:w="1300" w:type="dxa"/>
            <w:tcBorders>
              <w:right w:val="single" w:sz="8" w:space="0" w:color="auto"/>
            </w:tcBorders>
            <w:vAlign w:val="bottom"/>
          </w:tcPr>
          <w:p w:rsidR="00F113CF" w:rsidRDefault="00E90E3F">
            <w:pPr>
              <w:spacing w:line="265" w:lineRule="exact"/>
              <w:ind w:left="80"/>
              <w:rPr>
                <w:sz w:val="20"/>
                <w:szCs w:val="20"/>
              </w:rPr>
            </w:pPr>
            <w:r>
              <w:rPr>
                <w:rFonts w:eastAsia="Times New Roman"/>
                <w:b/>
                <w:bCs/>
                <w:sz w:val="24"/>
                <w:szCs w:val="24"/>
              </w:rPr>
              <w:t>Год</w:t>
            </w:r>
          </w:p>
        </w:tc>
        <w:tc>
          <w:tcPr>
            <w:tcW w:w="80" w:type="dxa"/>
            <w:vAlign w:val="bottom"/>
          </w:tcPr>
          <w:p w:rsidR="00F113CF" w:rsidRDefault="00F113CF">
            <w:pPr>
              <w:rPr>
                <w:sz w:val="23"/>
                <w:szCs w:val="23"/>
              </w:rPr>
            </w:pPr>
          </w:p>
        </w:tc>
      </w:tr>
      <w:tr w:rsidR="00F113CF">
        <w:trPr>
          <w:trHeight w:val="415"/>
        </w:trPr>
        <w:tc>
          <w:tcPr>
            <w:tcW w:w="220" w:type="dxa"/>
            <w:tcBorders>
              <w:left w:val="single" w:sz="8" w:space="0" w:color="auto"/>
            </w:tcBorders>
            <w:vAlign w:val="bottom"/>
          </w:tcPr>
          <w:p w:rsidR="00F113CF" w:rsidRDefault="00F113CF">
            <w:pPr>
              <w:rPr>
                <w:sz w:val="24"/>
                <w:szCs w:val="24"/>
              </w:rPr>
            </w:pPr>
          </w:p>
        </w:tc>
        <w:tc>
          <w:tcPr>
            <w:tcW w:w="400" w:type="dxa"/>
            <w:tcBorders>
              <w:right w:val="single" w:sz="8" w:space="0" w:color="auto"/>
            </w:tcBorders>
            <w:vAlign w:val="bottom"/>
          </w:tcPr>
          <w:p w:rsidR="00F113CF" w:rsidRDefault="00F113CF">
            <w:pPr>
              <w:rPr>
                <w:sz w:val="24"/>
                <w:szCs w:val="24"/>
              </w:rPr>
            </w:pPr>
          </w:p>
        </w:tc>
        <w:tc>
          <w:tcPr>
            <w:tcW w:w="60" w:type="dxa"/>
            <w:vAlign w:val="bottom"/>
          </w:tcPr>
          <w:p w:rsidR="00F113CF" w:rsidRDefault="00F113CF">
            <w:pPr>
              <w:rPr>
                <w:sz w:val="24"/>
                <w:szCs w:val="24"/>
              </w:rPr>
            </w:pPr>
          </w:p>
        </w:tc>
        <w:tc>
          <w:tcPr>
            <w:tcW w:w="3140" w:type="dxa"/>
            <w:gridSpan w:val="3"/>
            <w:tcBorders>
              <w:right w:val="single" w:sz="8" w:space="0" w:color="auto"/>
            </w:tcBorders>
            <w:vAlign w:val="bottom"/>
          </w:tcPr>
          <w:p w:rsidR="00F113CF" w:rsidRDefault="00E90E3F">
            <w:pPr>
              <w:ind w:left="40"/>
              <w:rPr>
                <w:sz w:val="20"/>
                <w:szCs w:val="20"/>
              </w:rPr>
            </w:pPr>
            <w:r>
              <w:rPr>
                <w:rFonts w:eastAsia="Times New Roman"/>
                <w:b/>
                <w:bCs/>
                <w:sz w:val="24"/>
                <w:szCs w:val="24"/>
              </w:rPr>
              <w:t>контрольной работы</w:t>
            </w:r>
          </w:p>
        </w:tc>
        <w:tc>
          <w:tcPr>
            <w:tcW w:w="1260" w:type="dxa"/>
            <w:gridSpan w:val="2"/>
            <w:tcBorders>
              <w:right w:val="single" w:sz="8" w:space="0" w:color="auto"/>
            </w:tcBorders>
            <w:vAlign w:val="bottom"/>
          </w:tcPr>
          <w:p w:rsidR="00F113CF" w:rsidRDefault="00E90E3F">
            <w:pPr>
              <w:ind w:left="100"/>
              <w:rPr>
                <w:sz w:val="20"/>
                <w:szCs w:val="20"/>
              </w:rPr>
            </w:pPr>
            <w:r>
              <w:rPr>
                <w:rFonts w:eastAsia="Times New Roman"/>
                <w:b/>
                <w:bCs/>
                <w:sz w:val="24"/>
                <w:szCs w:val="24"/>
              </w:rPr>
              <w:t>четверть</w:t>
            </w:r>
          </w:p>
        </w:tc>
        <w:tc>
          <w:tcPr>
            <w:tcW w:w="1380" w:type="dxa"/>
            <w:tcBorders>
              <w:right w:val="single" w:sz="8" w:space="0" w:color="auto"/>
            </w:tcBorders>
            <w:vAlign w:val="bottom"/>
          </w:tcPr>
          <w:p w:rsidR="00F113CF" w:rsidRDefault="00E90E3F">
            <w:pPr>
              <w:ind w:left="100"/>
              <w:rPr>
                <w:sz w:val="20"/>
                <w:szCs w:val="20"/>
              </w:rPr>
            </w:pPr>
            <w:r>
              <w:rPr>
                <w:rFonts w:eastAsia="Times New Roman"/>
                <w:b/>
                <w:bCs/>
                <w:sz w:val="24"/>
                <w:szCs w:val="24"/>
              </w:rPr>
              <w:t>четверть</w:t>
            </w:r>
          </w:p>
        </w:tc>
        <w:tc>
          <w:tcPr>
            <w:tcW w:w="60" w:type="dxa"/>
            <w:vAlign w:val="bottom"/>
          </w:tcPr>
          <w:p w:rsidR="00F113CF" w:rsidRDefault="00F113CF">
            <w:pPr>
              <w:rPr>
                <w:sz w:val="24"/>
                <w:szCs w:val="24"/>
              </w:rPr>
            </w:pPr>
          </w:p>
        </w:tc>
        <w:tc>
          <w:tcPr>
            <w:tcW w:w="1440" w:type="dxa"/>
            <w:tcBorders>
              <w:right w:val="single" w:sz="8" w:space="0" w:color="auto"/>
            </w:tcBorders>
            <w:vAlign w:val="bottom"/>
          </w:tcPr>
          <w:p w:rsidR="00F113CF" w:rsidRDefault="00E90E3F">
            <w:pPr>
              <w:ind w:left="40"/>
              <w:rPr>
                <w:sz w:val="20"/>
                <w:szCs w:val="20"/>
              </w:rPr>
            </w:pPr>
            <w:r>
              <w:rPr>
                <w:rFonts w:eastAsia="Times New Roman"/>
                <w:b/>
                <w:bCs/>
                <w:sz w:val="24"/>
                <w:szCs w:val="24"/>
              </w:rPr>
              <w:t>четверть</w:t>
            </w:r>
          </w:p>
        </w:tc>
        <w:tc>
          <w:tcPr>
            <w:tcW w:w="80" w:type="dxa"/>
            <w:vAlign w:val="bottom"/>
          </w:tcPr>
          <w:p w:rsidR="00F113CF" w:rsidRDefault="00F113CF">
            <w:pPr>
              <w:rPr>
                <w:sz w:val="24"/>
                <w:szCs w:val="24"/>
              </w:rPr>
            </w:pPr>
          </w:p>
        </w:tc>
        <w:tc>
          <w:tcPr>
            <w:tcW w:w="1300" w:type="dxa"/>
            <w:gridSpan w:val="2"/>
            <w:tcBorders>
              <w:right w:val="single" w:sz="8" w:space="0" w:color="auto"/>
            </w:tcBorders>
            <w:vAlign w:val="bottom"/>
          </w:tcPr>
          <w:p w:rsidR="00F113CF" w:rsidRDefault="00E90E3F">
            <w:pPr>
              <w:ind w:left="20"/>
              <w:rPr>
                <w:sz w:val="20"/>
                <w:szCs w:val="20"/>
              </w:rPr>
            </w:pPr>
            <w:r>
              <w:rPr>
                <w:rFonts w:eastAsia="Times New Roman"/>
                <w:b/>
                <w:bCs/>
                <w:sz w:val="24"/>
                <w:szCs w:val="24"/>
              </w:rPr>
              <w:t>четверть</w:t>
            </w:r>
          </w:p>
        </w:tc>
        <w:tc>
          <w:tcPr>
            <w:tcW w:w="1300" w:type="dxa"/>
            <w:tcBorders>
              <w:right w:val="single" w:sz="8" w:space="0" w:color="auto"/>
            </w:tcBorders>
            <w:vAlign w:val="bottom"/>
          </w:tcPr>
          <w:p w:rsidR="00F113CF" w:rsidRDefault="00F113CF">
            <w:pPr>
              <w:rPr>
                <w:sz w:val="24"/>
                <w:szCs w:val="24"/>
              </w:rPr>
            </w:pPr>
          </w:p>
        </w:tc>
        <w:tc>
          <w:tcPr>
            <w:tcW w:w="80" w:type="dxa"/>
            <w:vAlign w:val="bottom"/>
          </w:tcPr>
          <w:p w:rsidR="00F113CF" w:rsidRDefault="00F113CF">
            <w:pPr>
              <w:rPr>
                <w:sz w:val="24"/>
                <w:szCs w:val="24"/>
              </w:rPr>
            </w:pPr>
          </w:p>
        </w:tc>
      </w:tr>
      <w:tr w:rsidR="00F113CF">
        <w:trPr>
          <w:trHeight w:val="169"/>
        </w:trPr>
        <w:tc>
          <w:tcPr>
            <w:tcW w:w="220" w:type="dxa"/>
            <w:tcBorders>
              <w:left w:val="single" w:sz="8" w:space="0" w:color="auto"/>
              <w:bottom w:val="single" w:sz="8" w:space="0" w:color="auto"/>
            </w:tcBorders>
            <w:vAlign w:val="bottom"/>
          </w:tcPr>
          <w:p w:rsidR="00F113CF" w:rsidRDefault="00F113CF">
            <w:pPr>
              <w:rPr>
                <w:sz w:val="14"/>
                <w:szCs w:val="14"/>
              </w:rPr>
            </w:pPr>
          </w:p>
        </w:tc>
        <w:tc>
          <w:tcPr>
            <w:tcW w:w="400" w:type="dxa"/>
            <w:tcBorders>
              <w:bottom w:val="single" w:sz="8" w:space="0" w:color="auto"/>
              <w:right w:val="single" w:sz="8" w:space="0" w:color="auto"/>
            </w:tcBorders>
            <w:vAlign w:val="bottom"/>
          </w:tcPr>
          <w:p w:rsidR="00F113CF" w:rsidRDefault="00F113CF">
            <w:pPr>
              <w:rPr>
                <w:sz w:val="14"/>
                <w:szCs w:val="14"/>
              </w:rPr>
            </w:pPr>
          </w:p>
        </w:tc>
        <w:tc>
          <w:tcPr>
            <w:tcW w:w="60" w:type="dxa"/>
            <w:tcBorders>
              <w:bottom w:val="single" w:sz="8" w:space="0" w:color="auto"/>
            </w:tcBorders>
            <w:vAlign w:val="bottom"/>
          </w:tcPr>
          <w:p w:rsidR="00F113CF" w:rsidRDefault="00F113CF">
            <w:pPr>
              <w:rPr>
                <w:sz w:val="14"/>
                <w:szCs w:val="14"/>
              </w:rPr>
            </w:pPr>
          </w:p>
        </w:tc>
        <w:tc>
          <w:tcPr>
            <w:tcW w:w="3140" w:type="dxa"/>
            <w:gridSpan w:val="3"/>
            <w:tcBorders>
              <w:bottom w:val="single" w:sz="8" w:space="0" w:color="auto"/>
              <w:right w:val="single" w:sz="8" w:space="0" w:color="auto"/>
            </w:tcBorders>
            <w:vAlign w:val="bottom"/>
          </w:tcPr>
          <w:p w:rsidR="00F113CF" w:rsidRDefault="00F113CF">
            <w:pPr>
              <w:rPr>
                <w:sz w:val="14"/>
                <w:szCs w:val="14"/>
              </w:rPr>
            </w:pPr>
          </w:p>
        </w:tc>
        <w:tc>
          <w:tcPr>
            <w:tcW w:w="600" w:type="dxa"/>
            <w:tcBorders>
              <w:bottom w:val="single" w:sz="8" w:space="0" w:color="auto"/>
            </w:tcBorders>
            <w:vAlign w:val="bottom"/>
          </w:tcPr>
          <w:p w:rsidR="00F113CF" w:rsidRDefault="00F113CF">
            <w:pPr>
              <w:rPr>
                <w:sz w:val="14"/>
                <w:szCs w:val="14"/>
              </w:rPr>
            </w:pPr>
          </w:p>
        </w:tc>
        <w:tc>
          <w:tcPr>
            <w:tcW w:w="660" w:type="dxa"/>
            <w:tcBorders>
              <w:bottom w:val="single" w:sz="8" w:space="0" w:color="auto"/>
              <w:right w:val="single" w:sz="8" w:space="0" w:color="auto"/>
            </w:tcBorders>
            <w:vAlign w:val="bottom"/>
          </w:tcPr>
          <w:p w:rsidR="00F113CF" w:rsidRDefault="00F113CF">
            <w:pPr>
              <w:rPr>
                <w:sz w:val="14"/>
                <w:szCs w:val="14"/>
              </w:rPr>
            </w:pPr>
          </w:p>
        </w:tc>
        <w:tc>
          <w:tcPr>
            <w:tcW w:w="1380" w:type="dxa"/>
            <w:tcBorders>
              <w:bottom w:val="single" w:sz="8" w:space="0" w:color="auto"/>
              <w:right w:val="single" w:sz="8" w:space="0" w:color="auto"/>
            </w:tcBorders>
            <w:vAlign w:val="bottom"/>
          </w:tcPr>
          <w:p w:rsidR="00F113CF" w:rsidRDefault="00F113CF">
            <w:pPr>
              <w:rPr>
                <w:sz w:val="14"/>
                <w:szCs w:val="14"/>
              </w:rPr>
            </w:pPr>
          </w:p>
        </w:tc>
        <w:tc>
          <w:tcPr>
            <w:tcW w:w="60" w:type="dxa"/>
            <w:tcBorders>
              <w:bottom w:val="single" w:sz="8" w:space="0" w:color="auto"/>
            </w:tcBorders>
            <w:vAlign w:val="bottom"/>
          </w:tcPr>
          <w:p w:rsidR="00F113CF" w:rsidRDefault="00F113CF">
            <w:pPr>
              <w:rPr>
                <w:sz w:val="14"/>
                <w:szCs w:val="14"/>
              </w:rPr>
            </w:pPr>
          </w:p>
        </w:tc>
        <w:tc>
          <w:tcPr>
            <w:tcW w:w="1440" w:type="dxa"/>
            <w:tcBorders>
              <w:bottom w:val="single" w:sz="8" w:space="0" w:color="auto"/>
              <w:right w:val="single" w:sz="8" w:space="0" w:color="auto"/>
            </w:tcBorders>
            <w:vAlign w:val="bottom"/>
          </w:tcPr>
          <w:p w:rsidR="00F113CF" w:rsidRDefault="00F113CF">
            <w:pPr>
              <w:rPr>
                <w:sz w:val="14"/>
                <w:szCs w:val="14"/>
              </w:rPr>
            </w:pPr>
          </w:p>
        </w:tc>
        <w:tc>
          <w:tcPr>
            <w:tcW w:w="80" w:type="dxa"/>
            <w:tcBorders>
              <w:bottom w:val="single" w:sz="8" w:space="0" w:color="auto"/>
            </w:tcBorders>
            <w:vAlign w:val="bottom"/>
          </w:tcPr>
          <w:p w:rsidR="00F113CF" w:rsidRDefault="00F113CF">
            <w:pPr>
              <w:rPr>
                <w:sz w:val="14"/>
                <w:szCs w:val="14"/>
              </w:rPr>
            </w:pPr>
          </w:p>
        </w:tc>
        <w:tc>
          <w:tcPr>
            <w:tcW w:w="580" w:type="dxa"/>
            <w:tcBorders>
              <w:bottom w:val="single" w:sz="8" w:space="0" w:color="auto"/>
            </w:tcBorders>
            <w:vAlign w:val="bottom"/>
          </w:tcPr>
          <w:p w:rsidR="00F113CF" w:rsidRDefault="00F113CF">
            <w:pPr>
              <w:rPr>
                <w:sz w:val="14"/>
                <w:szCs w:val="14"/>
              </w:rPr>
            </w:pPr>
          </w:p>
        </w:tc>
        <w:tc>
          <w:tcPr>
            <w:tcW w:w="720" w:type="dxa"/>
            <w:tcBorders>
              <w:bottom w:val="single" w:sz="8" w:space="0" w:color="auto"/>
              <w:right w:val="single" w:sz="8" w:space="0" w:color="auto"/>
            </w:tcBorders>
            <w:vAlign w:val="bottom"/>
          </w:tcPr>
          <w:p w:rsidR="00F113CF" w:rsidRDefault="00F113CF">
            <w:pPr>
              <w:rPr>
                <w:sz w:val="14"/>
                <w:szCs w:val="14"/>
              </w:rPr>
            </w:pPr>
          </w:p>
        </w:tc>
        <w:tc>
          <w:tcPr>
            <w:tcW w:w="1300" w:type="dxa"/>
            <w:tcBorders>
              <w:bottom w:val="single" w:sz="8" w:space="0" w:color="auto"/>
              <w:right w:val="single" w:sz="8" w:space="0" w:color="auto"/>
            </w:tcBorders>
            <w:vAlign w:val="bottom"/>
          </w:tcPr>
          <w:p w:rsidR="00F113CF" w:rsidRDefault="00F113CF">
            <w:pPr>
              <w:rPr>
                <w:sz w:val="14"/>
                <w:szCs w:val="14"/>
              </w:rPr>
            </w:pPr>
          </w:p>
        </w:tc>
        <w:tc>
          <w:tcPr>
            <w:tcW w:w="80" w:type="dxa"/>
            <w:vAlign w:val="bottom"/>
          </w:tcPr>
          <w:p w:rsidR="00F113CF" w:rsidRDefault="00F113CF">
            <w:pPr>
              <w:rPr>
                <w:sz w:val="14"/>
                <w:szCs w:val="14"/>
              </w:rPr>
            </w:pPr>
          </w:p>
        </w:tc>
      </w:tr>
      <w:tr w:rsidR="00F113CF">
        <w:trPr>
          <w:trHeight w:val="258"/>
        </w:trPr>
        <w:tc>
          <w:tcPr>
            <w:tcW w:w="220" w:type="dxa"/>
            <w:tcBorders>
              <w:left w:val="single" w:sz="8" w:space="0" w:color="auto"/>
            </w:tcBorders>
            <w:vAlign w:val="bottom"/>
          </w:tcPr>
          <w:p w:rsidR="00F113CF" w:rsidRDefault="00F113CF"/>
        </w:tc>
        <w:tc>
          <w:tcPr>
            <w:tcW w:w="400" w:type="dxa"/>
            <w:tcBorders>
              <w:right w:val="single" w:sz="8" w:space="0" w:color="auto"/>
            </w:tcBorders>
            <w:vAlign w:val="bottom"/>
          </w:tcPr>
          <w:p w:rsidR="00F113CF" w:rsidRDefault="00F113CF"/>
        </w:tc>
        <w:tc>
          <w:tcPr>
            <w:tcW w:w="60" w:type="dxa"/>
            <w:vAlign w:val="bottom"/>
          </w:tcPr>
          <w:p w:rsidR="00F113CF" w:rsidRDefault="00F113CF"/>
        </w:tc>
        <w:tc>
          <w:tcPr>
            <w:tcW w:w="3140" w:type="dxa"/>
            <w:gridSpan w:val="3"/>
            <w:tcBorders>
              <w:right w:val="single" w:sz="8" w:space="0" w:color="auto"/>
            </w:tcBorders>
            <w:vAlign w:val="bottom"/>
          </w:tcPr>
          <w:p w:rsidR="00F113CF" w:rsidRDefault="00E90E3F">
            <w:pPr>
              <w:spacing w:line="258" w:lineRule="exact"/>
              <w:ind w:left="40"/>
              <w:rPr>
                <w:sz w:val="20"/>
                <w:szCs w:val="20"/>
              </w:rPr>
            </w:pPr>
            <w:r>
              <w:rPr>
                <w:rFonts w:eastAsia="Times New Roman"/>
                <w:sz w:val="24"/>
                <w:szCs w:val="24"/>
              </w:rPr>
              <w:t>Промежуточная аттестация</w:t>
            </w:r>
          </w:p>
        </w:tc>
        <w:tc>
          <w:tcPr>
            <w:tcW w:w="600" w:type="dxa"/>
            <w:vAlign w:val="bottom"/>
          </w:tcPr>
          <w:p w:rsidR="00F113CF" w:rsidRDefault="00F113CF"/>
        </w:tc>
        <w:tc>
          <w:tcPr>
            <w:tcW w:w="660" w:type="dxa"/>
            <w:tcBorders>
              <w:right w:val="single" w:sz="8" w:space="0" w:color="auto"/>
            </w:tcBorders>
            <w:vAlign w:val="bottom"/>
          </w:tcPr>
          <w:p w:rsidR="00F113CF" w:rsidRDefault="00F113CF"/>
        </w:tc>
        <w:tc>
          <w:tcPr>
            <w:tcW w:w="1380" w:type="dxa"/>
            <w:tcBorders>
              <w:right w:val="single" w:sz="8" w:space="0" w:color="auto"/>
            </w:tcBorders>
            <w:vAlign w:val="bottom"/>
          </w:tcPr>
          <w:p w:rsidR="00F113CF" w:rsidRDefault="00F113CF"/>
        </w:tc>
        <w:tc>
          <w:tcPr>
            <w:tcW w:w="60" w:type="dxa"/>
            <w:vAlign w:val="bottom"/>
          </w:tcPr>
          <w:p w:rsidR="00F113CF" w:rsidRDefault="00F113CF"/>
        </w:tc>
        <w:tc>
          <w:tcPr>
            <w:tcW w:w="1440" w:type="dxa"/>
            <w:tcBorders>
              <w:right w:val="single" w:sz="8" w:space="0" w:color="auto"/>
            </w:tcBorders>
            <w:vAlign w:val="bottom"/>
          </w:tcPr>
          <w:p w:rsidR="00F113CF" w:rsidRDefault="00F113CF"/>
        </w:tc>
        <w:tc>
          <w:tcPr>
            <w:tcW w:w="80" w:type="dxa"/>
            <w:vAlign w:val="bottom"/>
          </w:tcPr>
          <w:p w:rsidR="00F113CF" w:rsidRDefault="00F113CF"/>
        </w:tc>
        <w:tc>
          <w:tcPr>
            <w:tcW w:w="580" w:type="dxa"/>
            <w:vAlign w:val="bottom"/>
          </w:tcPr>
          <w:p w:rsidR="00F113CF" w:rsidRDefault="00E90E3F">
            <w:pPr>
              <w:spacing w:line="258" w:lineRule="exact"/>
              <w:ind w:left="20"/>
              <w:rPr>
                <w:sz w:val="20"/>
                <w:szCs w:val="20"/>
              </w:rPr>
            </w:pPr>
            <w:r>
              <w:rPr>
                <w:rFonts w:eastAsia="Times New Roman"/>
                <w:sz w:val="24"/>
                <w:szCs w:val="24"/>
              </w:rPr>
              <w:t>1</w:t>
            </w:r>
          </w:p>
        </w:tc>
        <w:tc>
          <w:tcPr>
            <w:tcW w:w="720" w:type="dxa"/>
            <w:tcBorders>
              <w:right w:val="single" w:sz="8" w:space="0" w:color="auto"/>
            </w:tcBorders>
            <w:vAlign w:val="bottom"/>
          </w:tcPr>
          <w:p w:rsidR="00F113CF" w:rsidRDefault="00F113CF"/>
        </w:tc>
        <w:tc>
          <w:tcPr>
            <w:tcW w:w="1300" w:type="dxa"/>
            <w:tcBorders>
              <w:right w:val="single" w:sz="8" w:space="0" w:color="auto"/>
            </w:tcBorders>
            <w:vAlign w:val="bottom"/>
          </w:tcPr>
          <w:p w:rsidR="00F113CF" w:rsidRDefault="00E90E3F">
            <w:pPr>
              <w:spacing w:line="258" w:lineRule="exact"/>
              <w:ind w:left="80"/>
              <w:rPr>
                <w:sz w:val="20"/>
                <w:szCs w:val="20"/>
              </w:rPr>
            </w:pPr>
            <w:r>
              <w:rPr>
                <w:rFonts w:eastAsia="Times New Roman"/>
                <w:sz w:val="24"/>
                <w:szCs w:val="24"/>
              </w:rPr>
              <w:t>1</w:t>
            </w:r>
          </w:p>
        </w:tc>
        <w:tc>
          <w:tcPr>
            <w:tcW w:w="80" w:type="dxa"/>
            <w:vAlign w:val="bottom"/>
          </w:tcPr>
          <w:p w:rsidR="00F113CF" w:rsidRDefault="00F113CF"/>
        </w:tc>
      </w:tr>
      <w:tr w:rsidR="00F113CF">
        <w:trPr>
          <w:trHeight w:val="159"/>
        </w:trPr>
        <w:tc>
          <w:tcPr>
            <w:tcW w:w="220" w:type="dxa"/>
            <w:tcBorders>
              <w:left w:val="single" w:sz="8" w:space="0" w:color="auto"/>
              <w:bottom w:val="single" w:sz="8" w:space="0" w:color="auto"/>
            </w:tcBorders>
            <w:vAlign w:val="bottom"/>
          </w:tcPr>
          <w:p w:rsidR="00F113CF" w:rsidRDefault="00F113CF">
            <w:pPr>
              <w:rPr>
                <w:sz w:val="13"/>
                <w:szCs w:val="13"/>
              </w:rPr>
            </w:pPr>
          </w:p>
        </w:tc>
        <w:tc>
          <w:tcPr>
            <w:tcW w:w="400" w:type="dxa"/>
            <w:tcBorders>
              <w:bottom w:val="single" w:sz="8" w:space="0" w:color="auto"/>
              <w:right w:val="single" w:sz="8" w:space="0" w:color="auto"/>
            </w:tcBorders>
            <w:vAlign w:val="bottom"/>
          </w:tcPr>
          <w:p w:rsidR="00F113CF" w:rsidRDefault="00F113CF">
            <w:pPr>
              <w:rPr>
                <w:sz w:val="13"/>
                <w:szCs w:val="13"/>
              </w:rPr>
            </w:pPr>
          </w:p>
        </w:tc>
        <w:tc>
          <w:tcPr>
            <w:tcW w:w="60" w:type="dxa"/>
            <w:tcBorders>
              <w:bottom w:val="single" w:sz="8" w:space="0" w:color="auto"/>
            </w:tcBorders>
            <w:vAlign w:val="bottom"/>
          </w:tcPr>
          <w:p w:rsidR="00F113CF" w:rsidRDefault="00F113CF">
            <w:pPr>
              <w:rPr>
                <w:sz w:val="13"/>
                <w:szCs w:val="13"/>
              </w:rPr>
            </w:pPr>
          </w:p>
        </w:tc>
        <w:tc>
          <w:tcPr>
            <w:tcW w:w="1640" w:type="dxa"/>
            <w:tcBorders>
              <w:bottom w:val="single" w:sz="8" w:space="0" w:color="auto"/>
            </w:tcBorders>
            <w:vAlign w:val="bottom"/>
          </w:tcPr>
          <w:p w:rsidR="00F113CF" w:rsidRDefault="00F113CF">
            <w:pPr>
              <w:rPr>
                <w:sz w:val="13"/>
                <w:szCs w:val="13"/>
              </w:rPr>
            </w:pPr>
          </w:p>
        </w:tc>
        <w:tc>
          <w:tcPr>
            <w:tcW w:w="220" w:type="dxa"/>
            <w:tcBorders>
              <w:bottom w:val="single" w:sz="8" w:space="0" w:color="auto"/>
            </w:tcBorders>
            <w:vAlign w:val="bottom"/>
          </w:tcPr>
          <w:p w:rsidR="00F113CF" w:rsidRDefault="00F113CF">
            <w:pPr>
              <w:rPr>
                <w:sz w:val="13"/>
                <w:szCs w:val="13"/>
              </w:rPr>
            </w:pPr>
          </w:p>
        </w:tc>
        <w:tc>
          <w:tcPr>
            <w:tcW w:w="1280" w:type="dxa"/>
            <w:tcBorders>
              <w:bottom w:val="single" w:sz="8" w:space="0" w:color="auto"/>
              <w:right w:val="single" w:sz="8" w:space="0" w:color="auto"/>
            </w:tcBorders>
            <w:vAlign w:val="bottom"/>
          </w:tcPr>
          <w:p w:rsidR="00F113CF" w:rsidRDefault="00F113CF">
            <w:pPr>
              <w:rPr>
                <w:sz w:val="13"/>
                <w:szCs w:val="13"/>
              </w:rPr>
            </w:pPr>
          </w:p>
        </w:tc>
        <w:tc>
          <w:tcPr>
            <w:tcW w:w="600" w:type="dxa"/>
            <w:tcBorders>
              <w:bottom w:val="single" w:sz="8" w:space="0" w:color="auto"/>
            </w:tcBorders>
            <w:vAlign w:val="bottom"/>
          </w:tcPr>
          <w:p w:rsidR="00F113CF" w:rsidRDefault="00F113CF">
            <w:pPr>
              <w:rPr>
                <w:sz w:val="13"/>
                <w:szCs w:val="13"/>
              </w:rPr>
            </w:pPr>
          </w:p>
        </w:tc>
        <w:tc>
          <w:tcPr>
            <w:tcW w:w="660" w:type="dxa"/>
            <w:tcBorders>
              <w:bottom w:val="single" w:sz="8" w:space="0" w:color="auto"/>
              <w:right w:val="single" w:sz="8" w:space="0" w:color="auto"/>
            </w:tcBorders>
            <w:vAlign w:val="bottom"/>
          </w:tcPr>
          <w:p w:rsidR="00F113CF" w:rsidRDefault="00F113CF">
            <w:pPr>
              <w:rPr>
                <w:sz w:val="13"/>
                <w:szCs w:val="13"/>
              </w:rPr>
            </w:pPr>
          </w:p>
        </w:tc>
        <w:tc>
          <w:tcPr>
            <w:tcW w:w="1380" w:type="dxa"/>
            <w:tcBorders>
              <w:bottom w:val="single" w:sz="8" w:space="0" w:color="auto"/>
              <w:right w:val="single" w:sz="8" w:space="0" w:color="auto"/>
            </w:tcBorders>
            <w:vAlign w:val="bottom"/>
          </w:tcPr>
          <w:p w:rsidR="00F113CF" w:rsidRDefault="00F113CF">
            <w:pPr>
              <w:rPr>
                <w:sz w:val="13"/>
                <w:szCs w:val="13"/>
              </w:rPr>
            </w:pPr>
          </w:p>
        </w:tc>
        <w:tc>
          <w:tcPr>
            <w:tcW w:w="60" w:type="dxa"/>
            <w:tcBorders>
              <w:bottom w:val="single" w:sz="8" w:space="0" w:color="auto"/>
            </w:tcBorders>
            <w:vAlign w:val="bottom"/>
          </w:tcPr>
          <w:p w:rsidR="00F113CF" w:rsidRDefault="00F113CF">
            <w:pPr>
              <w:rPr>
                <w:sz w:val="13"/>
                <w:szCs w:val="13"/>
              </w:rPr>
            </w:pPr>
          </w:p>
        </w:tc>
        <w:tc>
          <w:tcPr>
            <w:tcW w:w="1440" w:type="dxa"/>
            <w:tcBorders>
              <w:bottom w:val="single" w:sz="8" w:space="0" w:color="auto"/>
              <w:right w:val="single" w:sz="8" w:space="0" w:color="auto"/>
            </w:tcBorders>
            <w:vAlign w:val="bottom"/>
          </w:tcPr>
          <w:p w:rsidR="00F113CF" w:rsidRDefault="00F113CF">
            <w:pPr>
              <w:rPr>
                <w:sz w:val="13"/>
                <w:szCs w:val="13"/>
              </w:rPr>
            </w:pPr>
          </w:p>
        </w:tc>
        <w:tc>
          <w:tcPr>
            <w:tcW w:w="80" w:type="dxa"/>
            <w:tcBorders>
              <w:bottom w:val="single" w:sz="8" w:space="0" w:color="auto"/>
            </w:tcBorders>
            <w:vAlign w:val="bottom"/>
          </w:tcPr>
          <w:p w:rsidR="00F113CF" w:rsidRDefault="00F113CF">
            <w:pPr>
              <w:rPr>
                <w:sz w:val="13"/>
                <w:szCs w:val="13"/>
              </w:rPr>
            </w:pPr>
          </w:p>
        </w:tc>
        <w:tc>
          <w:tcPr>
            <w:tcW w:w="580" w:type="dxa"/>
            <w:tcBorders>
              <w:bottom w:val="single" w:sz="8" w:space="0" w:color="auto"/>
            </w:tcBorders>
            <w:vAlign w:val="bottom"/>
          </w:tcPr>
          <w:p w:rsidR="00F113CF" w:rsidRDefault="00F113CF">
            <w:pPr>
              <w:rPr>
                <w:sz w:val="13"/>
                <w:szCs w:val="13"/>
              </w:rPr>
            </w:pPr>
          </w:p>
        </w:tc>
        <w:tc>
          <w:tcPr>
            <w:tcW w:w="720" w:type="dxa"/>
            <w:tcBorders>
              <w:bottom w:val="single" w:sz="8" w:space="0" w:color="auto"/>
              <w:right w:val="single" w:sz="8" w:space="0" w:color="auto"/>
            </w:tcBorders>
            <w:vAlign w:val="bottom"/>
          </w:tcPr>
          <w:p w:rsidR="00F113CF" w:rsidRDefault="00F113CF">
            <w:pPr>
              <w:rPr>
                <w:sz w:val="13"/>
                <w:szCs w:val="13"/>
              </w:rPr>
            </w:pPr>
          </w:p>
        </w:tc>
        <w:tc>
          <w:tcPr>
            <w:tcW w:w="1300" w:type="dxa"/>
            <w:tcBorders>
              <w:bottom w:val="single" w:sz="8" w:space="0" w:color="auto"/>
              <w:right w:val="single" w:sz="8" w:space="0" w:color="auto"/>
            </w:tcBorders>
            <w:vAlign w:val="bottom"/>
          </w:tcPr>
          <w:p w:rsidR="00F113CF" w:rsidRDefault="00F113CF">
            <w:pPr>
              <w:rPr>
                <w:sz w:val="13"/>
                <w:szCs w:val="13"/>
              </w:rPr>
            </w:pPr>
          </w:p>
        </w:tc>
        <w:tc>
          <w:tcPr>
            <w:tcW w:w="80" w:type="dxa"/>
            <w:vAlign w:val="bottom"/>
          </w:tcPr>
          <w:p w:rsidR="00F113CF" w:rsidRDefault="00F113CF">
            <w:pPr>
              <w:rPr>
                <w:sz w:val="13"/>
                <w:szCs w:val="13"/>
              </w:rPr>
            </w:pPr>
          </w:p>
        </w:tc>
      </w:tr>
    </w:tbl>
    <w:p w:rsidR="00F113CF" w:rsidRDefault="00F113CF">
      <w:pPr>
        <w:spacing w:line="271" w:lineRule="exact"/>
        <w:rPr>
          <w:sz w:val="20"/>
          <w:szCs w:val="20"/>
        </w:rPr>
      </w:pPr>
    </w:p>
    <w:p w:rsidR="00F113CF" w:rsidRDefault="00E90E3F">
      <w:pPr>
        <w:ind w:left="280"/>
        <w:rPr>
          <w:sz w:val="20"/>
          <w:szCs w:val="20"/>
        </w:rPr>
      </w:pPr>
      <w:r>
        <w:rPr>
          <w:rFonts w:eastAsia="Times New Roman"/>
          <w:b/>
          <w:bCs/>
          <w:sz w:val="24"/>
          <w:szCs w:val="24"/>
        </w:rPr>
        <w:t>3.Планируемые результаты освоения учебного предмета</w:t>
      </w:r>
    </w:p>
    <w:p w:rsidR="00F113CF" w:rsidRDefault="00F113CF">
      <w:pPr>
        <w:spacing w:line="2" w:lineRule="exact"/>
        <w:rPr>
          <w:sz w:val="20"/>
          <w:szCs w:val="20"/>
        </w:rPr>
      </w:pPr>
    </w:p>
    <w:p w:rsidR="00F113CF" w:rsidRDefault="00E90E3F">
      <w:pPr>
        <w:ind w:left="100"/>
        <w:rPr>
          <w:sz w:val="20"/>
          <w:szCs w:val="20"/>
        </w:rPr>
      </w:pPr>
      <w:r>
        <w:rPr>
          <w:rFonts w:eastAsia="Times New Roman"/>
          <w:b/>
          <w:bCs/>
          <w:sz w:val="24"/>
          <w:szCs w:val="24"/>
        </w:rPr>
        <w:t>Личностные, метапредметные и предметные планируемые результаты освоения программы по</w:t>
      </w:r>
    </w:p>
    <w:p w:rsidR="00F113CF" w:rsidRDefault="00F113CF">
      <w:pPr>
        <w:spacing w:line="41" w:lineRule="exact"/>
        <w:rPr>
          <w:sz w:val="20"/>
          <w:szCs w:val="20"/>
        </w:rPr>
      </w:pPr>
    </w:p>
    <w:p w:rsidR="00F113CF" w:rsidRDefault="00E90E3F">
      <w:pPr>
        <w:ind w:left="100"/>
        <w:rPr>
          <w:sz w:val="20"/>
          <w:szCs w:val="20"/>
        </w:rPr>
      </w:pPr>
      <w:r>
        <w:rPr>
          <w:rFonts w:eastAsia="Times New Roman"/>
          <w:b/>
          <w:bCs/>
          <w:sz w:val="24"/>
          <w:szCs w:val="24"/>
        </w:rPr>
        <w:t>учебному предмету «Музыка»</w:t>
      </w:r>
    </w:p>
    <w:p w:rsidR="00F113CF" w:rsidRDefault="00F113CF">
      <w:pPr>
        <w:spacing w:line="46" w:lineRule="exact"/>
        <w:rPr>
          <w:sz w:val="20"/>
          <w:szCs w:val="20"/>
        </w:rPr>
      </w:pPr>
    </w:p>
    <w:p w:rsidR="00F113CF" w:rsidRDefault="00E90E3F">
      <w:pPr>
        <w:spacing w:line="234" w:lineRule="auto"/>
        <w:ind w:left="140" w:right="160" w:firstLine="684"/>
        <w:rPr>
          <w:sz w:val="20"/>
          <w:szCs w:val="20"/>
        </w:rPr>
      </w:pPr>
      <w:r>
        <w:rPr>
          <w:rFonts w:eastAsia="Times New Roman"/>
          <w:b/>
          <w:bCs/>
          <w:sz w:val="24"/>
          <w:szCs w:val="24"/>
        </w:rPr>
        <w:t xml:space="preserve">Личностные </w:t>
      </w:r>
      <w:r>
        <w:rPr>
          <w:rFonts w:eastAsia="Times New Roman"/>
          <w:sz w:val="24"/>
          <w:szCs w:val="24"/>
        </w:rPr>
        <w:t>результаты отражаются в индивидуальных качественных свойствах учащихся,</w:t>
      </w:r>
      <w:r>
        <w:rPr>
          <w:rFonts w:eastAsia="Times New Roman"/>
          <w:b/>
          <w:bCs/>
          <w:sz w:val="24"/>
          <w:szCs w:val="24"/>
        </w:rPr>
        <w:t xml:space="preserve"> </w:t>
      </w:r>
      <w:r>
        <w:rPr>
          <w:rFonts w:eastAsia="Times New Roman"/>
          <w:sz w:val="24"/>
          <w:szCs w:val="24"/>
        </w:rPr>
        <w:t>которые они должны приобрести в процессе освоения учебного предмета «Музыка»:</w:t>
      </w:r>
    </w:p>
    <w:p w:rsidR="00F113CF" w:rsidRDefault="00F113CF">
      <w:pPr>
        <w:spacing w:line="14" w:lineRule="exact"/>
        <w:rPr>
          <w:sz w:val="20"/>
          <w:szCs w:val="20"/>
        </w:rPr>
      </w:pPr>
    </w:p>
    <w:p w:rsidR="00F113CF" w:rsidRDefault="00E90E3F">
      <w:pPr>
        <w:spacing w:line="234" w:lineRule="auto"/>
        <w:ind w:left="120" w:right="160" w:firstLine="281"/>
        <w:rPr>
          <w:sz w:val="20"/>
          <w:szCs w:val="20"/>
        </w:rPr>
      </w:pPr>
      <w:r>
        <w:rPr>
          <w:rFonts w:eastAsia="Times New Roman"/>
          <w:sz w:val="21"/>
          <w:szCs w:val="21"/>
        </w:rPr>
        <w:t xml:space="preserve">— </w:t>
      </w:r>
      <w:r>
        <w:rPr>
          <w:rFonts w:eastAsia="Times New Roman"/>
          <w:sz w:val="24"/>
          <w:szCs w:val="24"/>
        </w:rPr>
        <w:t>чувство гордости за свою Родину, российский народ и историю России, осознание своей</w:t>
      </w:r>
      <w:r>
        <w:rPr>
          <w:rFonts w:eastAsia="Times New Roman"/>
          <w:sz w:val="21"/>
          <w:szCs w:val="21"/>
        </w:rPr>
        <w:t xml:space="preserve"> </w:t>
      </w:r>
      <w:r>
        <w:rPr>
          <w:rFonts w:eastAsia="Times New Roman"/>
          <w:sz w:val="24"/>
          <w:szCs w:val="24"/>
        </w:rPr>
        <w:t>этнической и национальной принадлежности; знание культуры своего народа, своего края;</w:t>
      </w:r>
    </w:p>
    <w:p w:rsidR="00F113CF" w:rsidRDefault="00F113CF">
      <w:pPr>
        <w:spacing w:line="13" w:lineRule="exact"/>
        <w:rPr>
          <w:sz w:val="20"/>
          <w:szCs w:val="20"/>
        </w:rPr>
      </w:pPr>
    </w:p>
    <w:p w:rsidR="00F113CF" w:rsidRDefault="00E90E3F">
      <w:pPr>
        <w:spacing w:line="234" w:lineRule="auto"/>
        <w:ind w:left="120" w:right="160" w:firstLine="281"/>
        <w:rPr>
          <w:sz w:val="20"/>
          <w:szCs w:val="20"/>
        </w:rPr>
      </w:pPr>
      <w:r>
        <w:rPr>
          <w:rFonts w:eastAsia="Times New Roman"/>
          <w:sz w:val="21"/>
          <w:szCs w:val="21"/>
        </w:rPr>
        <w:t xml:space="preserve">— </w:t>
      </w:r>
      <w:r>
        <w:rPr>
          <w:rFonts w:eastAsia="Times New Roman"/>
          <w:sz w:val="24"/>
          <w:szCs w:val="24"/>
        </w:rPr>
        <w:t>ответственное отношение к учению, готовность и способность к саморазвитию и</w:t>
      </w:r>
      <w:r>
        <w:rPr>
          <w:rFonts w:eastAsia="Times New Roman"/>
          <w:sz w:val="21"/>
          <w:szCs w:val="21"/>
        </w:rPr>
        <w:t xml:space="preserve"> </w:t>
      </w:r>
      <w:r>
        <w:rPr>
          <w:rFonts w:eastAsia="Times New Roman"/>
          <w:sz w:val="24"/>
          <w:szCs w:val="24"/>
        </w:rPr>
        <w:t>самообразованию на основе мотивации к обучению и познанию;</w:t>
      </w:r>
    </w:p>
    <w:p w:rsidR="00F113CF" w:rsidRDefault="00F113CF">
      <w:pPr>
        <w:spacing w:line="14" w:lineRule="exact"/>
        <w:rPr>
          <w:sz w:val="20"/>
          <w:szCs w:val="20"/>
        </w:rPr>
      </w:pPr>
    </w:p>
    <w:p w:rsidR="00F113CF" w:rsidRDefault="00E90E3F">
      <w:pPr>
        <w:spacing w:line="236" w:lineRule="auto"/>
        <w:ind w:left="120" w:right="160" w:firstLine="281"/>
        <w:jc w:val="both"/>
        <w:rPr>
          <w:sz w:val="20"/>
          <w:szCs w:val="20"/>
        </w:rPr>
      </w:pPr>
      <w:r>
        <w:rPr>
          <w:rFonts w:eastAsia="Times New Roman"/>
          <w:sz w:val="21"/>
          <w:szCs w:val="21"/>
        </w:rPr>
        <w:t xml:space="preserve">— </w:t>
      </w:r>
      <w:r>
        <w:rPr>
          <w:rFonts w:eastAsia="Times New Roman"/>
          <w:sz w:val="24"/>
          <w:szCs w:val="24"/>
        </w:rPr>
        <w:t>готовность и способность вести диалог с другими людьми и достигать в нем взаимопонимания;</w:t>
      </w:r>
      <w:r>
        <w:rPr>
          <w:rFonts w:eastAsia="Times New Roman"/>
          <w:sz w:val="21"/>
          <w:szCs w:val="21"/>
        </w:rPr>
        <w:t xml:space="preserve"> </w:t>
      </w:r>
      <w:r>
        <w:rPr>
          <w:rFonts w:eastAsia="Times New Roman"/>
          <w:sz w:val="24"/>
          <w:szCs w:val="24"/>
        </w:rPr>
        <w:t>этические чувства доброжелательности и эмоционально-нравственной отзывчивости, понимание чувств других людей и сопереживание им;</w:t>
      </w:r>
    </w:p>
    <w:p w:rsidR="00F113CF" w:rsidRDefault="00F113CF">
      <w:pPr>
        <w:spacing w:line="13" w:lineRule="exact"/>
        <w:rPr>
          <w:sz w:val="20"/>
          <w:szCs w:val="20"/>
        </w:rPr>
      </w:pPr>
    </w:p>
    <w:p w:rsidR="00F113CF" w:rsidRDefault="00E90E3F">
      <w:pPr>
        <w:spacing w:line="236" w:lineRule="auto"/>
        <w:ind w:left="140" w:right="160" w:firstLine="278"/>
        <w:jc w:val="both"/>
        <w:rPr>
          <w:sz w:val="20"/>
          <w:szCs w:val="20"/>
        </w:rPr>
      </w:pPr>
      <w:r>
        <w:rPr>
          <w:rFonts w:eastAsia="Times New Roman"/>
          <w:sz w:val="21"/>
          <w:szCs w:val="21"/>
        </w:rPr>
        <w:t xml:space="preserve">— </w:t>
      </w:r>
      <w:r>
        <w:rPr>
          <w:rFonts w:eastAsia="Times New Roman"/>
          <w:sz w:val="24"/>
          <w:szCs w:val="24"/>
        </w:rPr>
        <w:t>коммуникативная компетентность в общении и сотрудничестве со сверстниками, старшими и</w:t>
      </w:r>
      <w:r>
        <w:rPr>
          <w:rFonts w:eastAsia="Times New Roman"/>
          <w:sz w:val="21"/>
          <w:szCs w:val="21"/>
        </w:rPr>
        <w:t xml:space="preserve"> </w:t>
      </w:r>
      <w:r>
        <w:rPr>
          <w:rFonts w:eastAsia="Times New Roman"/>
          <w:sz w:val="24"/>
          <w:szCs w:val="24"/>
        </w:rPr>
        <w:t>младшими в образовательной, общественно полезной, учебно-исследовательской, творческой и других видах деятельности;</w:t>
      </w:r>
    </w:p>
    <w:p w:rsidR="00F113CF" w:rsidRDefault="00F113CF">
      <w:pPr>
        <w:spacing w:line="13" w:lineRule="exact"/>
        <w:rPr>
          <w:sz w:val="20"/>
          <w:szCs w:val="20"/>
        </w:rPr>
      </w:pPr>
    </w:p>
    <w:p w:rsidR="00F113CF" w:rsidRDefault="00E90E3F">
      <w:pPr>
        <w:spacing w:line="234" w:lineRule="auto"/>
        <w:ind w:left="140" w:right="160" w:firstLine="300"/>
        <w:rPr>
          <w:sz w:val="20"/>
          <w:szCs w:val="20"/>
        </w:rPr>
      </w:pPr>
      <w:r>
        <w:rPr>
          <w:rFonts w:eastAsia="Times New Roman"/>
          <w:sz w:val="21"/>
          <w:szCs w:val="21"/>
        </w:rPr>
        <w:t xml:space="preserve">— </w:t>
      </w:r>
      <w:r>
        <w:rPr>
          <w:rFonts w:eastAsia="Times New Roman"/>
          <w:sz w:val="24"/>
          <w:szCs w:val="24"/>
        </w:rPr>
        <w:t>участие в общественной жизни школы в пределах возрастных компетенций с учетом</w:t>
      </w:r>
      <w:r>
        <w:rPr>
          <w:rFonts w:eastAsia="Times New Roman"/>
          <w:sz w:val="21"/>
          <w:szCs w:val="21"/>
        </w:rPr>
        <w:t xml:space="preserve"> </w:t>
      </w:r>
      <w:r>
        <w:rPr>
          <w:rFonts w:eastAsia="Times New Roman"/>
          <w:sz w:val="24"/>
          <w:szCs w:val="24"/>
        </w:rPr>
        <w:t>региональных и этнокультурных особенностей;</w:t>
      </w:r>
    </w:p>
    <w:p w:rsidR="00F113CF" w:rsidRDefault="00F113CF">
      <w:pPr>
        <w:spacing w:line="13" w:lineRule="exact"/>
        <w:rPr>
          <w:sz w:val="20"/>
          <w:szCs w:val="20"/>
        </w:rPr>
      </w:pPr>
    </w:p>
    <w:p w:rsidR="00F113CF" w:rsidRDefault="00E90E3F">
      <w:pPr>
        <w:spacing w:line="234" w:lineRule="auto"/>
        <w:ind w:left="140" w:right="160" w:firstLine="300"/>
        <w:rPr>
          <w:sz w:val="20"/>
          <w:szCs w:val="20"/>
        </w:rPr>
      </w:pPr>
      <w:r>
        <w:rPr>
          <w:rFonts w:eastAsia="Times New Roman"/>
          <w:sz w:val="21"/>
          <w:szCs w:val="21"/>
        </w:rPr>
        <w:t xml:space="preserve">— </w:t>
      </w:r>
      <w:r>
        <w:rPr>
          <w:rFonts w:eastAsia="Times New Roman"/>
          <w:sz w:val="24"/>
          <w:szCs w:val="24"/>
        </w:rPr>
        <w:t>признание ценности жизни во всех ее проявлениях и необходимости ответственного, бережного</w:t>
      </w:r>
      <w:r>
        <w:rPr>
          <w:rFonts w:eastAsia="Times New Roman"/>
          <w:sz w:val="21"/>
          <w:szCs w:val="21"/>
        </w:rPr>
        <w:t xml:space="preserve"> </w:t>
      </w:r>
      <w:r>
        <w:rPr>
          <w:rFonts w:eastAsia="Times New Roman"/>
          <w:sz w:val="24"/>
          <w:szCs w:val="24"/>
        </w:rPr>
        <w:t>отношения к окружающей среде;</w:t>
      </w:r>
    </w:p>
    <w:p w:rsidR="00F113CF" w:rsidRDefault="00F113CF">
      <w:pPr>
        <w:spacing w:line="13" w:lineRule="exact"/>
        <w:rPr>
          <w:sz w:val="20"/>
          <w:szCs w:val="20"/>
        </w:rPr>
      </w:pPr>
    </w:p>
    <w:p w:rsidR="00F113CF" w:rsidRDefault="00E90E3F">
      <w:pPr>
        <w:spacing w:line="234" w:lineRule="auto"/>
        <w:ind w:left="120" w:right="160" w:firstLine="300"/>
        <w:rPr>
          <w:sz w:val="20"/>
          <w:szCs w:val="20"/>
        </w:rPr>
      </w:pPr>
      <w:r>
        <w:rPr>
          <w:rFonts w:eastAsia="Times New Roman"/>
          <w:sz w:val="21"/>
          <w:szCs w:val="21"/>
        </w:rPr>
        <w:lastRenderedPageBreak/>
        <w:t xml:space="preserve">— </w:t>
      </w:r>
      <w:r>
        <w:rPr>
          <w:rFonts w:eastAsia="Times New Roman"/>
          <w:sz w:val="24"/>
          <w:szCs w:val="24"/>
        </w:rPr>
        <w:t>принятие ценности семейной жизни, уважительное и заботливое отношение к членам своей</w:t>
      </w:r>
      <w:r>
        <w:rPr>
          <w:rFonts w:eastAsia="Times New Roman"/>
          <w:sz w:val="21"/>
          <w:szCs w:val="21"/>
        </w:rPr>
        <w:t xml:space="preserve"> </w:t>
      </w:r>
      <w:r>
        <w:rPr>
          <w:rFonts w:eastAsia="Times New Roman"/>
          <w:sz w:val="24"/>
          <w:szCs w:val="24"/>
        </w:rPr>
        <w:t>семьи;</w:t>
      </w:r>
    </w:p>
    <w:p w:rsidR="00F113CF" w:rsidRDefault="00F113CF">
      <w:pPr>
        <w:sectPr w:rsidR="00F113CF">
          <w:pgSz w:w="11900" w:h="16838"/>
          <w:pgMar w:top="422" w:right="426" w:bottom="897" w:left="740" w:header="0" w:footer="0" w:gutter="0"/>
          <w:cols w:space="720" w:equalWidth="0">
            <w:col w:w="10740"/>
          </w:cols>
        </w:sectPr>
      </w:pPr>
    </w:p>
    <w:p w:rsidR="00F113CF" w:rsidRDefault="00E90E3F">
      <w:pPr>
        <w:spacing w:line="235" w:lineRule="auto"/>
        <w:ind w:firstLine="300"/>
        <w:jc w:val="both"/>
        <w:rPr>
          <w:sz w:val="20"/>
          <w:szCs w:val="20"/>
        </w:rPr>
      </w:pPr>
      <w:r>
        <w:rPr>
          <w:rFonts w:eastAsia="Times New Roman"/>
          <w:sz w:val="21"/>
          <w:szCs w:val="21"/>
        </w:rPr>
        <w:lastRenderedPageBreak/>
        <w:t xml:space="preserve">— </w:t>
      </w:r>
      <w:r>
        <w:rPr>
          <w:rFonts w:eastAsia="Times New Roman"/>
          <w:sz w:val="24"/>
          <w:szCs w:val="24"/>
        </w:rPr>
        <w:t>эстетические потребности,</w:t>
      </w:r>
      <w:r>
        <w:rPr>
          <w:rFonts w:eastAsia="Times New Roman"/>
          <w:sz w:val="21"/>
          <w:szCs w:val="21"/>
        </w:rPr>
        <w:t xml:space="preserve"> </w:t>
      </w:r>
      <w:r>
        <w:rPr>
          <w:rFonts w:eastAsia="Times New Roman"/>
          <w:sz w:val="24"/>
          <w:szCs w:val="24"/>
        </w:rPr>
        <w:t>ценности и чувства,</w:t>
      </w:r>
      <w:r>
        <w:rPr>
          <w:rFonts w:eastAsia="Times New Roman"/>
          <w:sz w:val="21"/>
          <w:szCs w:val="21"/>
        </w:rPr>
        <w:t xml:space="preserve"> </w:t>
      </w:r>
      <w:r>
        <w:rPr>
          <w:rFonts w:eastAsia="Times New Roman"/>
          <w:sz w:val="24"/>
          <w:szCs w:val="24"/>
        </w:rPr>
        <w:t>эстетическое сознание как результат освоения</w:t>
      </w:r>
      <w:r>
        <w:rPr>
          <w:rFonts w:eastAsia="Times New Roman"/>
          <w:sz w:val="21"/>
          <w:szCs w:val="21"/>
        </w:rPr>
        <w:t xml:space="preserve"> </w:t>
      </w:r>
      <w:r>
        <w:rPr>
          <w:rFonts w:eastAsia="Times New Roman"/>
          <w:sz w:val="24"/>
          <w:szCs w:val="24"/>
        </w:rPr>
        <w:t>художественного наследия народов России и мира, творческой деятельности музыкально-эстетического характера.</w:t>
      </w:r>
    </w:p>
    <w:p w:rsidR="00F113CF" w:rsidRDefault="00F113CF">
      <w:pPr>
        <w:spacing w:line="291" w:lineRule="exact"/>
        <w:rPr>
          <w:sz w:val="20"/>
          <w:szCs w:val="20"/>
        </w:rPr>
      </w:pPr>
    </w:p>
    <w:p w:rsidR="00F113CF" w:rsidRDefault="00E90E3F">
      <w:pPr>
        <w:spacing w:line="234" w:lineRule="auto"/>
        <w:ind w:firstLine="689"/>
        <w:rPr>
          <w:sz w:val="20"/>
          <w:szCs w:val="20"/>
        </w:rPr>
      </w:pPr>
      <w:r>
        <w:rPr>
          <w:rFonts w:eastAsia="Times New Roman"/>
          <w:b/>
          <w:bCs/>
          <w:sz w:val="24"/>
          <w:szCs w:val="24"/>
        </w:rPr>
        <w:t xml:space="preserve">Метапредметные </w:t>
      </w:r>
      <w:r>
        <w:rPr>
          <w:rFonts w:eastAsia="Times New Roman"/>
          <w:sz w:val="24"/>
          <w:szCs w:val="24"/>
        </w:rPr>
        <w:t>результаты характеризуют уровень сформированности универсальных</w:t>
      </w:r>
      <w:r>
        <w:rPr>
          <w:rFonts w:eastAsia="Times New Roman"/>
          <w:b/>
          <w:bCs/>
          <w:sz w:val="24"/>
          <w:szCs w:val="24"/>
        </w:rPr>
        <w:t xml:space="preserve"> </w:t>
      </w:r>
      <w:r>
        <w:rPr>
          <w:rFonts w:eastAsia="Times New Roman"/>
          <w:sz w:val="24"/>
          <w:szCs w:val="24"/>
        </w:rPr>
        <w:t>учебных действий, проявляющихся в познавательной и практической деятельности учащихся:</w:t>
      </w:r>
    </w:p>
    <w:p w:rsidR="00F113CF" w:rsidRDefault="00F113CF">
      <w:pPr>
        <w:spacing w:line="14" w:lineRule="exact"/>
        <w:rPr>
          <w:sz w:val="20"/>
          <w:szCs w:val="20"/>
        </w:rPr>
      </w:pPr>
    </w:p>
    <w:p w:rsidR="00F113CF" w:rsidRDefault="00E90E3F">
      <w:pPr>
        <w:spacing w:line="236" w:lineRule="auto"/>
        <w:ind w:firstLine="300"/>
        <w:jc w:val="both"/>
        <w:rPr>
          <w:sz w:val="20"/>
          <w:szCs w:val="20"/>
        </w:rPr>
      </w:pPr>
      <w:r>
        <w:rPr>
          <w:rFonts w:eastAsia="Times New Roman"/>
          <w:sz w:val="21"/>
          <w:szCs w:val="21"/>
        </w:rPr>
        <w:t xml:space="preserve">— </w:t>
      </w:r>
      <w:r>
        <w:rPr>
          <w:rFonts w:eastAsia="Times New Roman"/>
          <w:sz w:val="24"/>
          <w:szCs w:val="24"/>
        </w:rPr>
        <w:t>умение анализировать собственную учебную деятельность,</w:t>
      </w:r>
      <w:r>
        <w:rPr>
          <w:rFonts w:eastAsia="Times New Roman"/>
          <w:sz w:val="21"/>
          <w:szCs w:val="21"/>
        </w:rPr>
        <w:t xml:space="preserve"> </w:t>
      </w:r>
      <w:r>
        <w:rPr>
          <w:rFonts w:eastAsia="Times New Roman"/>
          <w:sz w:val="24"/>
          <w:szCs w:val="24"/>
        </w:rPr>
        <w:t>адекватно оценивать правильность</w:t>
      </w:r>
      <w:r>
        <w:rPr>
          <w:rFonts w:eastAsia="Times New Roman"/>
          <w:sz w:val="21"/>
          <w:szCs w:val="21"/>
        </w:rPr>
        <w:t xml:space="preserve"> </w:t>
      </w:r>
      <w:r>
        <w:rPr>
          <w:rFonts w:eastAsia="Times New Roman"/>
          <w:sz w:val="24"/>
          <w:szCs w:val="24"/>
        </w:rPr>
        <w:t>или ошибочность выполнения учебной задачи и собственные возможности ее решения, вносить необходимые коррективы для достижения запланированных результатов;</w:t>
      </w:r>
    </w:p>
    <w:p w:rsidR="00F113CF" w:rsidRDefault="00F113CF">
      <w:pPr>
        <w:spacing w:line="13" w:lineRule="exact"/>
        <w:rPr>
          <w:sz w:val="20"/>
          <w:szCs w:val="20"/>
        </w:rPr>
      </w:pPr>
    </w:p>
    <w:p w:rsidR="00F113CF" w:rsidRDefault="00E90E3F">
      <w:pPr>
        <w:spacing w:line="234" w:lineRule="auto"/>
        <w:ind w:firstLine="300"/>
        <w:rPr>
          <w:sz w:val="20"/>
          <w:szCs w:val="20"/>
        </w:rPr>
      </w:pPr>
      <w:r>
        <w:rPr>
          <w:rFonts w:eastAsia="Times New Roman"/>
          <w:sz w:val="21"/>
          <w:szCs w:val="21"/>
        </w:rPr>
        <w:t xml:space="preserve">— </w:t>
      </w:r>
      <w:r>
        <w:rPr>
          <w:rFonts w:eastAsia="Times New Roman"/>
          <w:sz w:val="24"/>
          <w:szCs w:val="24"/>
        </w:rPr>
        <w:t>владение основами самоконтроля,</w:t>
      </w:r>
      <w:r>
        <w:rPr>
          <w:rFonts w:eastAsia="Times New Roman"/>
          <w:sz w:val="21"/>
          <w:szCs w:val="21"/>
        </w:rPr>
        <w:t xml:space="preserve"> </w:t>
      </w:r>
      <w:r>
        <w:rPr>
          <w:rFonts w:eastAsia="Times New Roman"/>
          <w:sz w:val="24"/>
          <w:szCs w:val="24"/>
        </w:rPr>
        <w:t>самооценки,</w:t>
      </w:r>
      <w:r>
        <w:rPr>
          <w:rFonts w:eastAsia="Times New Roman"/>
          <w:sz w:val="21"/>
          <w:szCs w:val="21"/>
        </w:rPr>
        <w:t xml:space="preserve"> </w:t>
      </w:r>
      <w:r>
        <w:rPr>
          <w:rFonts w:eastAsia="Times New Roman"/>
          <w:sz w:val="24"/>
          <w:szCs w:val="24"/>
        </w:rPr>
        <w:t>принятия решений и осуществления</w:t>
      </w:r>
      <w:r>
        <w:rPr>
          <w:rFonts w:eastAsia="Times New Roman"/>
          <w:sz w:val="21"/>
          <w:szCs w:val="21"/>
        </w:rPr>
        <w:t xml:space="preserve"> </w:t>
      </w:r>
      <w:r>
        <w:rPr>
          <w:rFonts w:eastAsia="Times New Roman"/>
          <w:sz w:val="24"/>
          <w:szCs w:val="24"/>
        </w:rPr>
        <w:t>осознанного выбора в учебной и познавательной деятельности;</w:t>
      </w:r>
    </w:p>
    <w:p w:rsidR="00F113CF" w:rsidRDefault="00F113CF">
      <w:pPr>
        <w:spacing w:line="13" w:lineRule="exact"/>
        <w:rPr>
          <w:sz w:val="20"/>
          <w:szCs w:val="20"/>
        </w:rPr>
      </w:pPr>
    </w:p>
    <w:p w:rsidR="00F113CF" w:rsidRDefault="00E90E3F">
      <w:pPr>
        <w:spacing w:line="234" w:lineRule="auto"/>
        <w:ind w:firstLine="689"/>
        <w:rPr>
          <w:sz w:val="20"/>
          <w:szCs w:val="20"/>
        </w:rPr>
      </w:pPr>
      <w:r>
        <w:rPr>
          <w:rFonts w:eastAsia="Times New Roman"/>
          <w:b/>
          <w:bCs/>
          <w:sz w:val="24"/>
          <w:szCs w:val="24"/>
        </w:rPr>
        <w:t xml:space="preserve">Предметные </w:t>
      </w:r>
      <w:r>
        <w:rPr>
          <w:rFonts w:eastAsia="Times New Roman"/>
          <w:sz w:val="24"/>
          <w:szCs w:val="24"/>
        </w:rPr>
        <w:t>результаты обеспечивают успешное обучение на следующей ступени общего</w:t>
      </w:r>
      <w:r>
        <w:rPr>
          <w:rFonts w:eastAsia="Times New Roman"/>
          <w:b/>
          <w:bCs/>
          <w:sz w:val="24"/>
          <w:szCs w:val="24"/>
        </w:rPr>
        <w:t xml:space="preserve"> </w:t>
      </w:r>
      <w:r>
        <w:rPr>
          <w:rFonts w:eastAsia="Times New Roman"/>
          <w:sz w:val="24"/>
          <w:szCs w:val="24"/>
        </w:rPr>
        <w:t>образования и отражают:</w:t>
      </w:r>
    </w:p>
    <w:p w:rsidR="00F113CF" w:rsidRDefault="00F113CF">
      <w:pPr>
        <w:spacing w:line="13" w:lineRule="exact"/>
        <w:rPr>
          <w:sz w:val="20"/>
          <w:szCs w:val="20"/>
        </w:rPr>
      </w:pPr>
    </w:p>
    <w:p w:rsidR="00F113CF" w:rsidRDefault="00E90E3F">
      <w:pPr>
        <w:spacing w:line="236" w:lineRule="auto"/>
        <w:ind w:firstLine="300"/>
        <w:jc w:val="both"/>
        <w:rPr>
          <w:sz w:val="20"/>
          <w:szCs w:val="20"/>
        </w:rPr>
      </w:pPr>
      <w:r>
        <w:rPr>
          <w:rFonts w:eastAsia="Times New Roman"/>
          <w:sz w:val="21"/>
          <w:szCs w:val="21"/>
        </w:rPr>
        <w:t xml:space="preserve">— </w:t>
      </w:r>
      <w:r>
        <w:rPr>
          <w:rFonts w:eastAsia="Times New Roman"/>
          <w:sz w:val="24"/>
          <w:szCs w:val="24"/>
        </w:rPr>
        <w:t>сформированность потребности в общении с музыкой для дальнейшего духовно-нравственного</w:t>
      </w:r>
      <w:r>
        <w:rPr>
          <w:rFonts w:eastAsia="Times New Roman"/>
          <w:sz w:val="21"/>
          <w:szCs w:val="21"/>
        </w:rPr>
        <w:t xml:space="preserve"> </w:t>
      </w:r>
      <w:r>
        <w:rPr>
          <w:rFonts w:eastAsia="Times New Roman"/>
          <w:sz w:val="24"/>
          <w:szCs w:val="24"/>
        </w:rPr>
        <w:t>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w:t>
      </w:r>
    </w:p>
    <w:p w:rsidR="00F113CF" w:rsidRDefault="00F113CF">
      <w:pPr>
        <w:spacing w:line="13" w:lineRule="exact"/>
        <w:rPr>
          <w:sz w:val="20"/>
          <w:szCs w:val="20"/>
        </w:rPr>
      </w:pPr>
    </w:p>
    <w:p w:rsidR="00F113CF" w:rsidRDefault="00E90E3F">
      <w:pPr>
        <w:spacing w:line="236" w:lineRule="auto"/>
        <w:ind w:firstLine="300"/>
        <w:jc w:val="both"/>
        <w:rPr>
          <w:sz w:val="20"/>
          <w:szCs w:val="20"/>
        </w:rPr>
      </w:pPr>
      <w:r>
        <w:rPr>
          <w:rFonts w:eastAsia="Times New Roman"/>
          <w:sz w:val="21"/>
          <w:szCs w:val="21"/>
        </w:rPr>
        <w:t xml:space="preserve">— </w:t>
      </w:r>
      <w:r>
        <w:rPr>
          <w:rFonts w:eastAsia="Times New Roman"/>
          <w:sz w:val="24"/>
          <w:szCs w:val="24"/>
        </w:rPr>
        <w:t>развитие общих музыкальных способностей школьников</w:t>
      </w:r>
      <w:r>
        <w:rPr>
          <w:rFonts w:eastAsia="Times New Roman"/>
          <w:sz w:val="21"/>
          <w:szCs w:val="21"/>
        </w:rPr>
        <w:t xml:space="preserve"> </w:t>
      </w:r>
      <w:r>
        <w:rPr>
          <w:rFonts w:eastAsia="Times New Roman"/>
          <w:sz w:val="24"/>
          <w:szCs w:val="24"/>
        </w:rPr>
        <w:t>(музыкальной памяти и слуха),</w:t>
      </w:r>
      <w:r>
        <w:rPr>
          <w:rFonts w:eastAsia="Times New Roman"/>
          <w:sz w:val="21"/>
          <w:szCs w:val="21"/>
        </w:rPr>
        <w:t xml:space="preserve"> </w:t>
      </w:r>
      <w:r>
        <w:rPr>
          <w:rFonts w:eastAsia="Times New Roman"/>
          <w:sz w:val="24"/>
          <w:szCs w:val="24"/>
        </w:rPr>
        <w:t>а</w:t>
      </w:r>
      <w:r>
        <w:rPr>
          <w:rFonts w:eastAsia="Times New Roman"/>
          <w:sz w:val="21"/>
          <w:szCs w:val="21"/>
        </w:rPr>
        <w:t xml:space="preserve"> </w:t>
      </w:r>
      <w:r>
        <w:rPr>
          <w:rFonts w:eastAsia="Times New Roman"/>
          <w:sz w:val="24"/>
          <w:szCs w:val="24"/>
        </w:rPr>
        <w:t>также образного и ассоциативного мышления, фантазии и творческого воображения, эмоционально-ценностного отношения к явлениям жизни и искусства;</w:t>
      </w:r>
    </w:p>
    <w:p w:rsidR="00F113CF" w:rsidRDefault="00F113CF">
      <w:pPr>
        <w:spacing w:line="14" w:lineRule="exact"/>
        <w:rPr>
          <w:sz w:val="20"/>
          <w:szCs w:val="20"/>
        </w:rPr>
      </w:pPr>
    </w:p>
    <w:p w:rsidR="00F113CF" w:rsidRDefault="00E90E3F">
      <w:pPr>
        <w:spacing w:line="236" w:lineRule="auto"/>
        <w:ind w:firstLine="300"/>
        <w:jc w:val="both"/>
        <w:rPr>
          <w:sz w:val="20"/>
          <w:szCs w:val="20"/>
        </w:rPr>
      </w:pPr>
      <w:r>
        <w:rPr>
          <w:rFonts w:eastAsia="Times New Roman"/>
          <w:sz w:val="21"/>
          <w:szCs w:val="21"/>
        </w:rPr>
        <w:t xml:space="preserve">— </w:t>
      </w:r>
      <w:r>
        <w:rPr>
          <w:rFonts w:eastAsia="Times New Roman"/>
          <w:sz w:val="24"/>
          <w:szCs w:val="24"/>
        </w:rPr>
        <w:t>сформированность мотивационной направленности на продуктивную музыкально-творческую</w:t>
      </w:r>
      <w:r>
        <w:rPr>
          <w:rFonts w:eastAsia="Times New Roman"/>
          <w:sz w:val="21"/>
          <w:szCs w:val="21"/>
        </w:rPr>
        <w:t xml:space="preserve"> </w:t>
      </w:r>
      <w:r>
        <w:rPr>
          <w:rFonts w:eastAsia="Times New Roman"/>
          <w:sz w:val="24"/>
          <w:szCs w:val="24"/>
        </w:rPr>
        <w:t>деятельность (слушание музыки, пение, инструментальное музицирование, драматизация музыкальных произведений, импровизация, музыкально-пластическое движение и др.);</w:t>
      </w:r>
    </w:p>
    <w:p w:rsidR="00F113CF" w:rsidRDefault="00F113CF">
      <w:pPr>
        <w:spacing w:line="13" w:lineRule="exact"/>
        <w:rPr>
          <w:sz w:val="20"/>
          <w:szCs w:val="20"/>
        </w:rPr>
      </w:pPr>
    </w:p>
    <w:p w:rsidR="00F113CF" w:rsidRDefault="00E90E3F">
      <w:pPr>
        <w:spacing w:line="236" w:lineRule="auto"/>
        <w:ind w:firstLine="300"/>
        <w:jc w:val="both"/>
        <w:rPr>
          <w:sz w:val="20"/>
          <w:szCs w:val="20"/>
        </w:rPr>
      </w:pPr>
      <w:r>
        <w:rPr>
          <w:rFonts w:eastAsia="Times New Roman"/>
          <w:sz w:val="21"/>
          <w:szCs w:val="21"/>
        </w:rPr>
        <w:t xml:space="preserve">— </w:t>
      </w:r>
      <w:r>
        <w:rPr>
          <w:rFonts w:eastAsia="Times New Roman"/>
          <w:sz w:val="24"/>
          <w:szCs w:val="24"/>
        </w:rPr>
        <w:t>воспитание эстетического отношения к миру,</w:t>
      </w:r>
      <w:r>
        <w:rPr>
          <w:rFonts w:eastAsia="Times New Roman"/>
          <w:sz w:val="21"/>
          <w:szCs w:val="21"/>
        </w:rPr>
        <w:t xml:space="preserve"> </w:t>
      </w:r>
      <w:r>
        <w:rPr>
          <w:rFonts w:eastAsia="Times New Roman"/>
          <w:sz w:val="24"/>
          <w:szCs w:val="24"/>
        </w:rPr>
        <w:t>критического восприятия музыкальной</w:t>
      </w:r>
      <w:r>
        <w:rPr>
          <w:rFonts w:eastAsia="Times New Roman"/>
          <w:sz w:val="21"/>
          <w:szCs w:val="21"/>
        </w:rPr>
        <w:t xml:space="preserve"> </w:t>
      </w:r>
      <w:r>
        <w:rPr>
          <w:rFonts w:eastAsia="Times New Roman"/>
          <w:sz w:val="24"/>
          <w:szCs w:val="24"/>
        </w:rPr>
        <w:t>информации, развитие творческих способностей в многообразных видах музыкальной деятельности, связанной с театром, кино, литературой, живописью;</w:t>
      </w:r>
    </w:p>
    <w:p w:rsidR="00F113CF" w:rsidRDefault="00F113CF">
      <w:pPr>
        <w:spacing w:line="13" w:lineRule="exact"/>
        <w:rPr>
          <w:sz w:val="20"/>
          <w:szCs w:val="20"/>
        </w:rPr>
      </w:pPr>
    </w:p>
    <w:p w:rsidR="00F113CF" w:rsidRDefault="00E90E3F">
      <w:pPr>
        <w:spacing w:line="236" w:lineRule="auto"/>
        <w:ind w:firstLine="300"/>
        <w:jc w:val="both"/>
        <w:rPr>
          <w:sz w:val="20"/>
          <w:szCs w:val="20"/>
        </w:rPr>
      </w:pPr>
      <w:r>
        <w:rPr>
          <w:rFonts w:eastAsia="Times New Roman"/>
          <w:sz w:val="21"/>
          <w:szCs w:val="21"/>
        </w:rPr>
        <w:t xml:space="preserve">— </w:t>
      </w:r>
      <w:r>
        <w:rPr>
          <w:rFonts w:eastAsia="Times New Roman"/>
          <w:sz w:val="24"/>
          <w:szCs w:val="24"/>
        </w:rPr>
        <w:t>расширение музыкального и общего культурного кругозора;</w:t>
      </w:r>
      <w:r>
        <w:rPr>
          <w:rFonts w:eastAsia="Times New Roman"/>
          <w:sz w:val="21"/>
          <w:szCs w:val="21"/>
        </w:rPr>
        <w:t xml:space="preserve"> </w:t>
      </w:r>
      <w:r>
        <w:rPr>
          <w:rFonts w:eastAsia="Times New Roman"/>
          <w:sz w:val="24"/>
          <w:szCs w:val="24"/>
        </w:rPr>
        <w:t>воспитание музыкального вкуса,</w:t>
      </w:r>
      <w:r>
        <w:rPr>
          <w:rFonts w:eastAsia="Times New Roman"/>
          <w:sz w:val="21"/>
          <w:szCs w:val="21"/>
        </w:rPr>
        <w:t xml:space="preserve"> </w:t>
      </w:r>
      <w:r>
        <w:rPr>
          <w:rFonts w:eastAsia="Times New Roman"/>
          <w:sz w:val="24"/>
          <w:szCs w:val="24"/>
        </w:rPr>
        <w:t>устойчивого интереса к музыке своего народа, классическому и современному музыкальному наследию;</w:t>
      </w:r>
    </w:p>
    <w:p w:rsidR="00F113CF" w:rsidRDefault="00F113CF">
      <w:pPr>
        <w:spacing w:line="13" w:lineRule="exact"/>
        <w:rPr>
          <w:sz w:val="20"/>
          <w:szCs w:val="20"/>
        </w:rPr>
      </w:pPr>
    </w:p>
    <w:p w:rsidR="00F113CF" w:rsidRDefault="00E90E3F">
      <w:pPr>
        <w:spacing w:line="236" w:lineRule="auto"/>
        <w:ind w:firstLine="300"/>
        <w:jc w:val="both"/>
        <w:rPr>
          <w:sz w:val="20"/>
          <w:szCs w:val="20"/>
        </w:rPr>
      </w:pPr>
      <w:r>
        <w:rPr>
          <w:rFonts w:eastAsia="Times New Roman"/>
          <w:sz w:val="21"/>
          <w:szCs w:val="21"/>
        </w:rPr>
        <w:t xml:space="preserve">— </w:t>
      </w:r>
      <w:r>
        <w:rPr>
          <w:rFonts w:eastAsia="Times New Roman"/>
          <w:sz w:val="24"/>
          <w:szCs w:val="24"/>
        </w:rPr>
        <w:t>овладение основами музыкальной грамотности:</w:t>
      </w:r>
      <w:r>
        <w:rPr>
          <w:rFonts w:eastAsia="Times New Roman"/>
          <w:sz w:val="21"/>
          <w:szCs w:val="21"/>
        </w:rPr>
        <w:t xml:space="preserve"> </w:t>
      </w:r>
      <w:r>
        <w:rPr>
          <w:rFonts w:eastAsia="Times New Roman"/>
          <w:sz w:val="24"/>
          <w:szCs w:val="24"/>
        </w:rPr>
        <w:t>способностью эмоционально воспринимать</w:t>
      </w:r>
      <w:r>
        <w:rPr>
          <w:rFonts w:eastAsia="Times New Roman"/>
          <w:sz w:val="21"/>
          <w:szCs w:val="21"/>
        </w:rPr>
        <w:t xml:space="preserve"> </w:t>
      </w:r>
      <w:r>
        <w:rPr>
          <w:rFonts w:eastAsia="Times New Roman"/>
          <w:sz w:val="24"/>
          <w:szCs w:val="24"/>
        </w:rPr>
        <w:t>музыку как живое образное искусство во взаимосвязи с жизнью, со специальной терминологией и ключевыми понятиями музыкального искусства;</w:t>
      </w:r>
    </w:p>
    <w:p w:rsidR="00F113CF" w:rsidRDefault="00F113CF">
      <w:pPr>
        <w:spacing w:line="14" w:lineRule="exact"/>
        <w:rPr>
          <w:sz w:val="20"/>
          <w:szCs w:val="20"/>
        </w:rPr>
      </w:pPr>
    </w:p>
    <w:p w:rsidR="00F113CF" w:rsidRDefault="00E90E3F">
      <w:pPr>
        <w:spacing w:line="234" w:lineRule="auto"/>
        <w:ind w:firstLine="300"/>
        <w:rPr>
          <w:sz w:val="20"/>
          <w:szCs w:val="20"/>
        </w:rPr>
      </w:pPr>
      <w:r>
        <w:rPr>
          <w:rFonts w:eastAsia="Times New Roman"/>
          <w:sz w:val="21"/>
          <w:szCs w:val="21"/>
        </w:rPr>
        <w:t xml:space="preserve">— </w:t>
      </w:r>
      <w:r>
        <w:rPr>
          <w:rFonts w:eastAsia="Times New Roman"/>
          <w:sz w:val="24"/>
          <w:szCs w:val="24"/>
        </w:rPr>
        <w:t>приобретение устойчивых навыков самостоятельной,</w:t>
      </w:r>
      <w:r>
        <w:rPr>
          <w:rFonts w:eastAsia="Times New Roman"/>
          <w:sz w:val="21"/>
          <w:szCs w:val="21"/>
        </w:rPr>
        <w:t xml:space="preserve"> </w:t>
      </w:r>
      <w:r>
        <w:rPr>
          <w:rFonts w:eastAsia="Times New Roman"/>
          <w:sz w:val="24"/>
          <w:szCs w:val="24"/>
        </w:rPr>
        <w:t>целенаправленной и содержательной</w:t>
      </w:r>
      <w:r>
        <w:rPr>
          <w:rFonts w:eastAsia="Times New Roman"/>
          <w:sz w:val="21"/>
          <w:szCs w:val="21"/>
        </w:rPr>
        <w:t xml:space="preserve"> </w:t>
      </w:r>
      <w:r>
        <w:rPr>
          <w:rFonts w:eastAsia="Times New Roman"/>
          <w:sz w:val="24"/>
          <w:szCs w:val="24"/>
        </w:rPr>
        <w:t>музыкально-учебной деятельности, включая информационно-коммуникационные технологии.</w:t>
      </w:r>
    </w:p>
    <w:p w:rsidR="00F113CF" w:rsidRDefault="00F113CF">
      <w:pPr>
        <w:spacing w:line="200" w:lineRule="exact"/>
        <w:rPr>
          <w:sz w:val="20"/>
          <w:szCs w:val="20"/>
        </w:rPr>
      </w:pPr>
    </w:p>
    <w:p w:rsidR="00F113CF" w:rsidRDefault="00F113CF">
      <w:pPr>
        <w:spacing w:line="234" w:lineRule="exact"/>
        <w:rPr>
          <w:sz w:val="20"/>
          <w:szCs w:val="20"/>
        </w:rPr>
      </w:pPr>
    </w:p>
    <w:p w:rsidR="00F113CF" w:rsidRDefault="00E90E3F">
      <w:pPr>
        <w:tabs>
          <w:tab w:val="left" w:pos="1420"/>
        </w:tabs>
        <w:ind w:left="100"/>
        <w:rPr>
          <w:sz w:val="20"/>
          <w:szCs w:val="20"/>
        </w:rPr>
      </w:pPr>
      <w:r>
        <w:rPr>
          <w:rFonts w:eastAsia="Times New Roman"/>
          <w:b/>
          <w:bCs/>
          <w:sz w:val="24"/>
          <w:szCs w:val="24"/>
        </w:rPr>
        <w:t>Тема года:</w:t>
      </w:r>
      <w:r>
        <w:rPr>
          <w:sz w:val="20"/>
          <w:szCs w:val="20"/>
        </w:rPr>
        <w:tab/>
      </w:r>
      <w:r>
        <w:rPr>
          <w:rFonts w:eastAsia="Times New Roman"/>
          <w:b/>
          <w:bCs/>
          <w:sz w:val="23"/>
          <w:szCs w:val="23"/>
        </w:rPr>
        <w:t>―Музыка и другие виды искусства</w:t>
      </w:r>
      <w:r>
        <w:rPr>
          <w:rFonts w:eastAsia="Times New Roman"/>
          <w:sz w:val="23"/>
          <w:szCs w:val="23"/>
        </w:rPr>
        <w:t>‖</w:t>
      </w:r>
    </w:p>
    <w:p w:rsidR="00F113CF" w:rsidRDefault="00F113CF">
      <w:pPr>
        <w:spacing w:line="5" w:lineRule="exact"/>
        <w:rPr>
          <w:sz w:val="20"/>
          <w:szCs w:val="20"/>
        </w:rPr>
      </w:pPr>
    </w:p>
    <w:p w:rsidR="00F113CF" w:rsidRDefault="00E90E3F">
      <w:pPr>
        <w:ind w:left="100"/>
        <w:rPr>
          <w:sz w:val="20"/>
          <w:szCs w:val="20"/>
        </w:rPr>
      </w:pPr>
      <w:r>
        <w:rPr>
          <w:rFonts w:eastAsia="Times New Roman"/>
          <w:b/>
          <w:bCs/>
          <w:sz w:val="24"/>
          <w:szCs w:val="24"/>
        </w:rPr>
        <w:t>Тема 1 полугодия: ―Музыка и литература‖ (16 часов)</w:t>
      </w:r>
    </w:p>
    <w:p w:rsidR="00F113CF" w:rsidRDefault="00F113CF">
      <w:pPr>
        <w:spacing w:line="7" w:lineRule="exact"/>
        <w:rPr>
          <w:sz w:val="20"/>
          <w:szCs w:val="20"/>
        </w:rPr>
      </w:pPr>
    </w:p>
    <w:p w:rsidR="00F113CF" w:rsidRDefault="00E90E3F">
      <w:pPr>
        <w:spacing w:line="237" w:lineRule="auto"/>
        <w:ind w:left="100" w:right="80"/>
        <w:jc w:val="both"/>
        <w:rPr>
          <w:sz w:val="20"/>
          <w:szCs w:val="20"/>
        </w:rPr>
      </w:pPr>
      <w:r>
        <w:rPr>
          <w:rFonts w:eastAsia="Times New Roman"/>
          <w:sz w:val="24"/>
          <w:szCs w:val="24"/>
        </w:rPr>
        <w:t>Взаимодействие музыки и литературы раскрывается на образцах вокальной музыки. Это, прежде всего такие жанры, в основе которых лежит поэзия, – песня, романс, опера. 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F113CF" w:rsidRDefault="00F113CF">
      <w:pPr>
        <w:spacing w:line="18" w:lineRule="exact"/>
        <w:rPr>
          <w:sz w:val="20"/>
          <w:szCs w:val="20"/>
        </w:rPr>
      </w:pPr>
    </w:p>
    <w:p w:rsidR="00F113CF" w:rsidRDefault="00E90E3F">
      <w:pPr>
        <w:spacing w:line="239" w:lineRule="auto"/>
        <w:ind w:left="100" w:right="140"/>
        <w:jc w:val="both"/>
        <w:rPr>
          <w:sz w:val="20"/>
          <w:szCs w:val="20"/>
        </w:rPr>
      </w:pPr>
      <w:r>
        <w:rPr>
          <w:rFonts w:eastAsia="Times New Roman"/>
          <w:sz w:val="24"/>
          <w:szCs w:val="24"/>
        </w:rPr>
        <w:t>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телевидении. Использование различных форм музицирования и творческих заданий в освоении содержания музыкальных образов.</w:t>
      </w:r>
    </w:p>
    <w:p w:rsidR="00F113CF" w:rsidRDefault="00F113CF">
      <w:pPr>
        <w:spacing w:line="1" w:lineRule="exact"/>
        <w:rPr>
          <w:sz w:val="20"/>
          <w:szCs w:val="20"/>
        </w:rPr>
      </w:pPr>
    </w:p>
    <w:p w:rsidR="00F113CF" w:rsidRDefault="00E90E3F">
      <w:pPr>
        <w:ind w:left="100"/>
        <w:rPr>
          <w:sz w:val="20"/>
          <w:szCs w:val="20"/>
        </w:rPr>
      </w:pPr>
      <w:r>
        <w:rPr>
          <w:rFonts w:eastAsia="Times New Roman"/>
          <w:sz w:val="24"/>
          <w:szCs w:val="24"/>
        </w:rPr>
        <w:t>Выявление общности и специфики жанров и выразительных средств музыки и литературы.</w:t>
      </w:r>
    </w:p>
    <w:p w:rsidR="00F113CF" w:rsidRDefault="00F113CF">
      <w:pPr>
        <w:spacing w:line="17" w:lineRule="exact"/>
        <w:rPr>
          <w:sz w:val="20"/>
          <w:szCs w:val="20"/>
        </w:rPr>
      </w:pPr>
    </w:p>
    <w:p w:rsidR="00F113CF" w:rsidRDefault="00E90E3F">
      <w:pPr>
        <w:spacing w:line="234" w:lineRule="auto"/>
        <w:ind w:left="100" w:right="4760"/>
        <w:rPr>
          <w:sz w:val="20"/>
          <w:szCs w:val="20"/>
        </w:rPr>
      </w:pPr>
      <w:r>
        <w:rPr>
          <w:rFonts w:eastAsia="Times New Roman"/>
          <w:b/>
          <w:bCs/>
          <w:sz w:val="24"/>
          <w:szCs w:val="24"/>
        </w:rPr>
        <w:t>Тема 2 полугодия: ―Музыка и изобразительное искусство‖ (18 часов)</w:t>
      </w:r>
    </w:p>
    <w:p w:rsidR="00F113CF" w:rsidRDefault="00F113CF">
      <w:pPr>
        <w:sectPr w:rsidR="00F113CF">
          <w:pgSz w:w="11900" w:h="16838"/>
          <w:pgMar w:top="429" w:right="586" w:bottom="518" w:left="860" w:header="0" w:footer="0" w:gutter="0"/>
          <w:cols w:space="720" w:equalWidth="0">
            <w:col w:w="10460"/>
          </w:cols>
        </w:sectPr>
      </w:pPr>
    </w:p>
    <w:p w:rsidR="00F113CF" w:rsidRDefault="00E90E3F">
      <w:pPr>
        <w:spacing w:line="238" w:lineRule="auto"/>
        <w:ind w:right="320"/>
        <w:jc w:val="both"/>
        <w:rPr>
          <w:sz w:val="20"/>
          <w:szCs w:val="20"/>
        </w:rPr>
      </w:pPr>
      <w:r>
        <w:rPr>
          <w:rFonts w:eastAsia="Times New Roman"/>
          <w:sz w:val="24"/>
          <w:szCs w:val="24"/>
        </w:rPr>
        <w:lastRenderedPageBreak/>
        <w:t>Выявление многосторонних связей между музыкой и изобразительным искусством. 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искусств в храме»),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Выявление сходства и различия жизненного содержания образов и способов и приемов их воплощения. 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 Небесное и земное в звуках и красках.</w:t>
      </w:r>
    </w:p>
    <w:p w:rsidR="00F113CF" w:rsidRDefault="00F113CF">
      <w:pPr>
        <w:spacing w:line="24" w:lineRule="exact"/>
        <w:rPr>
          <w:sz w:val="20"/>
          <w:szCs w:val="20"/>
        </w:rPr>
      </w:pPr>
    </w:p>
    <w:p w:rsidR="00F113CF" w:rsidRDefault="00E90E3F">
      <w:pPr>
        <w:spacing w:line="238" w:lineRule="auto"/>
        <w:ind w:right="280"/>
        <w:jc w:val="both"/>
        <w:rPr>
          <w:sz w:val="20"/>
          <w:szCs w:val="20"/>
        </w:rPr>
      </w:pPr>
      <w:r>
        <w:rPr>
          <w:rFonts w:eastAsia="Times New Roman"/>
          <w:sz w:val="24"/>
          <w:szCs w:val="24"/>
        </w:rPr>
        <w:t>Исторические события в музыке: через прошлое к настоящему. Музыкальная живопись и живописная музыка. Колокольность в музыке и изобразительном искусстве. Портрет в музыке и изобразительном искусстве. Роль дирижера в прочтении музыкального сочинения. Образы борьбы и победы в искусстве. Архитектура – застывшая музыка. Полифония в музыке и живописи. Творческая мастерская композитора, художника. Импрессионизм в музыке и живописи. Тема защиты Отечества в музыке и изобразительном искусстве. Использование различных форм музицирования и творческих заданий в освоении содержания музыкальных образов.</w:t>
      </w:r>
    </w:p>
    <w:p w:rsidR="00F113CF" w:rsidRDefault="00F113CF">
      <w:pPr>
        <w:spacing w:line="19" w:lineRule="exact"/>
        <w:rPr>
          <w:sz w:val="20"/>
          <w:szCs w:val="20"/>
        </w:rPr>
      </w:pPr>
    </w:p>
    <w:p w:rsidR="00F113CF" w:rsidRDefault="00E90E3F">
      <w:pPr>
        <w:spacing w:line="250" w:lineRule="auto"/>
        <w:ind w:left="40" w:right="4620" w:hanging="28"/>
        <w:rPr>
          <w:sz w:val="20"/>
          <w:szCs w:val="20"/>
        </w:rPr>
      </w:pPr>
      <w:r>
        <w:rPr>
          <w:rFonts w:eastAsia="Times New Roman"/>
          <w:sz w:val="23"/>
          <w:szCs w:val="23"/>
        </w:rPr>
        <w:t>Перечень музыкального материала (I полугодие) Красно солнышко. П. Аедоницкий, слова И. Шаферана. Родная земля. Я. Дубравин, слова Е. Руженцева.</w:t>
      </w:r>
    </w:p>
    <w:p w:rsidR="00F113CF" w:rsidRDefault="00E90E3F">
      <w:pPr>
        <w:spacing w:line="230" w:lineRule="auto"/>
        <w:ind w:left="40"/>
        <w:rPr>
          <w:sz w:val="20"/>
          <w:szCs w:val="20"/>
        </w:rPr>
      </w:pPr>
      <w:r>
        <w:rPr>
          <w:rFonts w:eastAsia="Times New Roman"/>
          <w:sz w:val="24"/>
          <w:szCs w:val="24"/>
        </w:rPr>
        <w:t>Жаворонок. М. Глинка, слова Н. Кукольника. Моя Россия. Г. Струве, слова Н. Соловьевой.</w:t>
      </w:r>
    </w:p>
    <w:p w:rsidR="00F113CF" w:rsidRDefault="00F113CF">
      <w:pPr>
        <w:spacing w:line="13" w:lineRule="exact"/>
        <w:rPr>
          <w:sz w:val="20"/>
          <w:szCs w:val="20"/>
        </w:rPr>
      </w:pPr>
    </w:p>
    <w:p w:rsidR="00F113CF" w:rsidRDefault="00E90E3F">
      <w:pPr>
        <w:spacing w:line="236" w:lineRule="auto"/>
        <w:ind w:left="40"/>
        <w:rPr>
          <w:sz w:val="20"/>
          <w:szCs w:val="20"/>
        </w:rPr>
      </w:pPr>
      <w:r>
        <w:rPr>
          <w:rFonts w:eastAsia="Times New Roman"/>
          <w:sz w:val="24"/>
          <w:szCs w:val="24"/>
        </w:rPr>
        <w:t>Во поле береза стояла; Я на камушке сижу; Заплетися плетень; Уж ты, поле мое; Не одна-то ли во поле дороженька; Ах ты, ноченька и др., русские народные песни. Симфония № 4 (фрагмент финала). П. Чайковский.</w:t>
      </w:r>
    </w:p>
    <w:p w:rsidR="00F113CF" w:rsidRDefault="00F113CF">
      <w:pPr>
        <w:spacing w:line="2" w:lineRule="exact"/>
        <w:rPr>
          <w:sz w:val="20"/>
          <w:szCs w:val="20"/>
        </w:rPr>
      </w:pPr>
    </w:p>
    <w:p w:rsidR="00F113CF" w:rsidRDefault="00E90E3F">
      <w:pPr>
        <w:ind w:left="40"/>
        <w:rPr>
          <w:sz w:val="20"/>
          <w:szCs w:val="20"/>
        </w:rPr>
      </w:pPr>
      <w:r>
        <w:rPr>
          <w:rFonts w:eastAsia="Times New Roman"/>
          <w:sz w:val="24"/>
          <w:szCs w:val="24"/>
        </w:rPr>
        <w:t>Пер  Гюнт.  Музыка  к  драме  Г.  Ибсена  (фрагменты).  Э.  Григ.  Осень.  П.  Чайковский,  слова  А.</w:t>
      </w:r>
    </w:p>
    <w:p w:rsidR="00F113CF" w:rsidRDefault="00E90E3F">
      <w:pPr>
        <w:ind w:left="40"/>
        <w:rPr>
          <w:sz w:val="20"/>
          <w:szCs w:val="20"/>
        </w:rPr>
      </w:pPr>
      <w:r>
        <w:rPr>
          <w:rFonts w:eastAsia="Times New Roman"/>
          <w:sz w:val="24"/>
          <w:szCs w:val="24"/>
        </w:rPr>
        <w:t>Плещеева.</w:t>
      </w:r>
    </w:p>
    <w:p w:rsidR="00F113CF" w:rsidRDefault="00E90E3F">
      <w:pPr>
        <w:ind w:left="40"/>
        <w:rPr>
          <w:sz w:val="20"/>
          <w:szCs w:val="20"/>
        </w:rPr>
      </w:pPr>
      <w:r>
        <w:rPr>
          <w:rFonts w:eastAsia="Times New Roman"/>
          <w:sz w:val="24"/>
          <w:szCs w:val="24"/>
        </w:rPr>
        <w:t>Осень. Ц. Кюи, слова А. Плещеева.</w:t>
      </w:r>
    </w:p>
    <w:p w:rsidR="00F113CF" w:rsidRDefault="00F113CF">
      <w:pPr>
        <w:spacing w:line="13" w:lineRule="exact"/>
        <w:rPr>
          <w:sz w:val="20"/>
          <w:szCs w:val="20"/>
        </w:rPr>
      </w:pPr>
    </w:p>
    <w:p w:rsidR="00F113CF" w:rsidRDefault="00E90E3F">
      <w:pPr>
        <w:spacing w:line="234" w:lineRule="auto"/>
        <w:ind w:left="40"/>
        <w:rPr>
          <w:sz w:val="20"/>
          <w:szCs w:val="20"/>
        </w:rPr>
      </w:pPr>
      <w:r>
        <w:rPr>
          <w:rFonts w:eastAsia="Times New Roman"/>
          <w:sz w:val="24"/>
          <w:szCs w:val="24"/>
        </w:rPr>
        <w:t>Осенней песенки слова. В. Серебренников, слова В. Степанова. Песенка о словах. С. Старобинский, слова В. Вайнина.</w:t>
      </w:r>
    </w:p>
    <w:p w:rsidR="00F113CF" w:rsidRDefault="00F113CF">
      <w:pPr>
        <w:spacing w:line="2" w:lineRule="exact"/>
        <w:rPr>
          <w:sz w:val="20"/>
          <w:szCs w:val="20"/>
        </w:rPr>
      </w:pPr>
    </w:p>
    <w:p w:rsidR="00F113CF" w:rsidRDefault="00E90E3F">
      <w:pPr>
        <w:ind w:left="40"/>
        <w:rPr>
          <w:sz w:val="20"/>
          <w:szCs w:val="20"/>
        </w:rPr>
      </w:pPr>
      <w:r>
        <w:rPr>
          <w:rFonts w:eastAsia="Times New Roman"/>
          <w:sz w:val="24"/>
          <w:szCs w:val="24"/>
        </w:rPr>
        <w:t>Горные вершины. А. Варламов, слова М. Лермонтова. Горные вершины. А. Рубинштейн, слова М.</w:t>
      </w:r>
    </w:p>
    <w:p w:rsidR="00F113CF" w:rsidRDefault="00E90E3F">
      <w:pPr>
        <w:ind w:left="40"/>
        <w:rPr>
          <w:sz w:val="20"/>
          <w:szCs w:val="20"/>
        </w:rPr>
      </w:pPr>
      <w:r>
        <w:rPr>
          <w:rFonts w:eastAsia="Times New Roman"/>
          <w:sz w:val="24"/>
          <w:szCs w:val="24"/>
        </w:rPr>
        <w:t>Лермонтова.</w:t>
      </w:r>
    </w:p>
    <w:p w:rsidR="00F113CF" w:rsidRDefault="00E90E3F">
      <w:pPr>
        <w:tabs>
          <w:tab w:val="left" w:pos="1320"/>
          <w:tab w:val="left" w:pos="2500"/>
          <w:tab w:val="left" w:pos="3080"/>
          <w:tab w:val="left" w:pos="5000"/>
          <w:tab w:val="left" w:pos="6120"/>
          <w:tab w:val="left" w:pos="7700"/>
          <w:tab w:val="left" w:pos="8160"/>
          <w:tab w:val="left" w:pos="9060"/>
        </w:tabs>
        <w:ind w:left="40"/>
        <w:rPr>
          <w:sz w:val="20"/>
          <w:szCs w:val="20"/>
        </w:rPr>
      </w:pPr>
      <w:r>
        <w:rPr>
          <w:rFonts w:eastAsia="Times New Roman"/>
          <w:sz w:val="24"/>
          <w:szCs w:val="24"/>
        </w:rPr>
        <w:t>Кикимора.</w:t>
      </w:r>
      <w:r>
        <w:rPr>
          <w:rFonts w:eastAsia="Times New Roman"/>
          <w:sz w:val="24"/>
          <w:szCs w:val="24"/>
        </w:rPr>
        <w:tab/>
        <w:t>Сказание</w:t>
      </w:r>
      <w:r>
        <w:rPr>
          <w:rFonts w:eastAsia="Times New Roman"/>
          <w:sz w:val="24"/>
          <w:szCs w:val="24"/>
        </w:rPr>
        <w:tab/>
        <w:t>для</w:t>
      </w:r>
      <w:r>
        <w:rPr>
          <w:rFonts w:eastAsia="Times New Roman"/>
          <w:sz w:val="24"/>
          <w:szCs w:val="24"/>
        </w:rPr>
        <w:tab/>
        <w:t>симфонического</w:t>
      </w:r>
      <w:r>
        <w:rPr>
          <w:rFonts w:eastAsia="Times New Roman"/>
          <w:sz w:val="24"/>
          <w:szCs w:val="24"/>
        </w:rPr>
        <w:tab/>
        <w:t>оркестра</w:t>
      </w:r>
      <w:r>
        <w:rPr>
          <w:rFonts w:eastAsia="Times New Roman"/>
          <w:sz w:val="24"/>
          <w:szCs w:val="24"/>
        </w:rPr>
        <w:tab/>
        <w:t>(фрагменты).</w:t>
      </w:r>
      <w:r>
        <w:rPr>
          <w:rFonts w:eastAsia="Times New Roman"/>
          <w:sz w:val="24"/>
          <w:szCs w:val="24"/>
        </w:rPr>
        <w:tab/>
        <w:t>А.</w:t>
      </w:r>
      <w:r>
        <w:rPr>
          <w:rFonts w:eastAsia="Times New Roman"/>
          <w:sz w:val="24"/>
          <w:szCs w:val="24"/>
        </w:rPr>
        <w:tab/>
        <w:t>Лядов.</w:t>
      </w:r>
      <w:r>
        <w:rPr>
          <w:rFonts w:eastAsia="Times New Roman"/>
          <w:sz w:val="24"/>
          <w:szCs w:val="24"/>
        </w:rPr>
        <w:tab/>
        <w:t>Шехеразада.</w:t>
      </w:r>
    </w:p>
    <w:p w:rsidR="00F113CF" w:rsidRDefault="00E90E3F">
      <w:pPr>
        <w:ind w:left="40"/>
        <w:rPr>
          <w:sz w:val="20"/>
          <w:szCs w:val="20"/>
        </w:rPr>
      </w:pPr>
      <w:r>
        <w:rPr>
          <w:rFonts w:eastAsia="Times New Roman"/>
          <w:sz w:val="24"/>
          <w:szCs w:val="24"/>
        </w:rPr>
        <w:t>Симфоническая сюита (фрагменты). Н. Римский-Корсаков.</w:t>
      </w:r>
    </w:p>
    <w:p w:rsidR="00F113CF" w:rsidRDefault="00E90E3F">
      <w:pPr>
        <w:ind w:left="40"/>
        <w:rPr>
          <w:sz w:val="20"/>
          <w:szCs w:val="20"/>
        </w:rPr>
      </w:pPr>
      <w:r>
        <w:rPr>
          <w:rFonts w:eastAsia="Times New Roman"/>
          <w:sz w:val="24"/>
          <w:szCs w:val="24"/>
        </w:rPr>
        <w:t>Вокализ. С. Рахманинов. Вокализ. Ф. Абт.</w:t>
      </w:r>
    </w:p>
    <w:p w:rsidR="00F113CF" w:rsidRDefault="00E90E3F">
      <w:pPr>
        <w:ind w:left="40"/>
        <w:rPr>
          <w:sz w:val="20"/>
          <w:szCs w:val="20"/>
        </w:rPr>
      </w:pPr>
      <w:r>
        <w:rPr>
          <w:rFonts w:eastAsia="Times New Roman"/>
          <w:sz w:val="24"/>
          <w:szCs w:val="24"/>
        </w:rPr>
        <w:t>Романс. Из Музыкальных иллюстраций к повести А. Пуш кина «Метель» (фрагмент). Г. Свиридов.</w:t>
      </w:r>
    </w:p>
    <w:p w:rsidR="00F113CF" w:rsidRDefault="00E90E3F">
      <w:pPr>
        <w:ind w:left="40"/>
        <w:rPr>
          <w:sz w:val="20"/>
          <w:szCs w:val="20"/>
        </w:rPr>
      </w:pPr>
      <w:r>
        <w:rPr>
          <w:rFonts w:eastAsia="Times New Roman"/>
          <w:sz w:val="24"/>
          <w:szCs w:val="24"/>
        </w:rPr>
        <w:t>Баркарола (Июнь). Из фортепианного цикла «Времена года». П. Чайковский.</w:t>
      </w:r>
    </w:p>
    <w:p w:rsidR="00F113CF" w:rsidRDefault="00E90E3F">
      <w:pPr>
        <w:ind w:left="40"/>
        <w:rPr>
          <w:sz w:val="20"/>
          <w:szCs w:val="20"/>
        </w:rPr>
      </w:pPr>
      <w:r>
        <w:rPr>
          <w:rFonts w:eastAsia="Times New Roman"/>
          <w:sz w:val="24"/>
          <w:szCs w:val="24"/>
        </w:rPr>
        <w:t>Песня венецианского гондольера (№ 6). Из фортепианного цикла «Песни без слов». Ф. Мендельсон.</w:t>
      </w:r>
    </w:p>
    <w:p w:rsidR="00F113CF" w:rsidRDefault="00E90E3F">
      <w:pPr>
        <w:ind w:left="40"/>
        <w:rPr>
          <w:sz w:val="20"/>
          <w:szCs w:val="20"/>
        </w:rPr>
      </w:pPr>
      <w:r>
        <w:rPr>
          <w:rFonts w:eastAsia="Times New Roman"/>
          <w:sz w:val="24"/>
          <w:szCs w:val="24"/>
        </w:rPr>
        <w:t>Венецианская ночь. М. Глинка, слова И. Козлова.</w:t>
      </w:r>
    </w:p>
    <w:p w:rsidR="00F113CF" w:rsidRDefault="00E90E3F">
      <w:pPr>
        <w:tabs>
          <w:tab w:val="left" w:pos="1300"/>
          <w:tab w:val="left" w:pos="2660"/>
          <w:tab w:val="left" w:pos="3420"/>
          <w:tab w:val="left" w:pos="5200"/>
          <w:tab w:val="left" w:pos="6240"/>
        </w:tabs>
        <w:ind w:left="40"/>
        <w:rPr>
          <w:sz w:val="20"/>
          <w:szCs w:val="20"/>
        </w:rPr>
      </w:pPr>
      <w:r>
        <w:rPr>
          <w:rFonts w:eastAsia="Times New Roman"/>
          <w:sz w:val="24"/>
          <w:szCs w:val="24"/>
        </w:rPr>
        <w:t>Баркарола.</w:t>
      </w:r>
      <w:r>
        <w:rPr>
          <w:rFonts w:eastAsia="Times New Roman"/>
          <w:sz w:val="24"/>
          <w:szCs w:val="24"/>
        </w:rPr>
        <w:tab/>
        <w:t>Ф. Шуберт,</w:t>
      </w:r>
      <w:r>
        <w:rPr>
          <w:rFonts w:eastAsia="Times New Roman"/>
          <w:sz w:val="24"/>
          <w:szCs w:val="24"/>
        </w:rPr>
        <w:tab/>
        <w:t>слова</w:t>
      </w:r>
      <w:r>
        <w:rPr>
          <w:rFonts w:eastAsia="Times New Roman"/>
          <w:sz w:val="24"/>
          <w:szCs w:val="24"/>
        </w:rPr>
        <w:tab/>
        <w:t>Ф. Штольберга,</w:t>
      </w:r>
      <w:r>
        <w:rPr>
          <w:rFonts w:eastAsia="Times New Roman"/>
          <w:sz w:val="24"/>
          <w:szCs w:val="24"/>
        </w:rPr>
        <w:tab/>
        <w:t>перевод</w:t>
      </w:r>
      <w:r>
        <w:rPr>
          <w:sz w:val="20"/>
          <w:szCs w:val="20"/>
        </w:rPr>
        <w:tab/>
      </w:r>
      <w:r>
        <w:rPr>
          <w:rFonts w:eastAsia="Times New Roman"/>
          <w:sz w:val="24"/>
          <w:szCs w:val="24"/>
        </w:rPr>
        <w:t>A.Плещеева. Перезвоны. По прочтении</w:t>
      </w:r>
    </w:p>
    <w:p w:rsidR="00F113CF" w:rsidRDefault="00F113CF">
      <w:pPr>
        <w:spacing w:line="12" w:lineRule="exact"/>
        <w:rPr>
          <w:sz w:val="20"/>
          <w:szCs w:val="20"/>
        </w:rPr>
      </w:pPr>
    </w:p>
    <w:p w:rsidR="00F113CF" w:rsidRDefault="00E90E3F">
      <w:pPr>
        <w:numPr>
          <w:ilvl w:val="0"/>
          <w:numId w:val="7"/>
        </w:numPr>
        <w:tabs>
          <w:tab w:val="left" w:pos="388"/>
        </w:tabs>
        <w:spacing w:line="234" w:lineRule="auto"/>
        <w:ind w:left="40" w:hanging="9"/>
        <w:rPr>
          <w:rFonts w:eastAsia="Times New Roman"/>
          <w:sz w:val="24"/>
          <w:szCs w:val="24"/>
        </w:rPr>
      </w:pPr>
      <w:r>
        <w:rPr>
          <w:rFonts w:eastAsia="Times New Roman"/>
          <w:sz w:val="24"/>
          <w:szCs w:val="24"/>
        </w:rPr>
        <w:t>Шукшина. Симфония-действо для солистов, большого хора, гобоя и ударных (фрагменты). B.Гаврилин.</w:t>
      </w:r>
    </w:p>
    <w:p w:rsidR="00F113CF" w:rsidRDefault="00F113CF">
      <w:pPr>
        <w:spacing w:line="14" w:lineRule="exact"/>
        <w:rPr>
          <w:rFonts w:eastAsia="Times New Roman"/>
          <w:sz w:val="24"/>
          <w:szCs w:val="24"/>
        </w:rPr>
      </w:pPr>
    </w:p>
    <w:p w:rsidR="00F113CF" w:rsidRDefault="00E90E3F">
      <w:pPr>
        <w:spacing w:line="234" w:lineRule="auto"/>
        <w:ind w:left="40"/>
        <w:rPr>
          <w:rFonts w:eastAsia="Times New Roman"/>
          <w:sz w:val="24"/>
          <w:szCs w:val="24"/>
        </w:rPr>
      </w:pPr>
      <w:r>
        <w:rPr>
          <w:rFonts w:eastAsia="Times New Roman"/>
          <w:sz w:val="24"/>
          <w:szCs w:val="24"/>
        </w:rPr>
        <w:t>Концерт № 1 для фортепиано с оркестром (фрагмент финала). П. Чайковский. Веснянка, украинская народная песня.</w:t>
      </w:r>
    </w:p>
    <w:p w:rsidR="00F113CF" w:rsidRDefault="00F113CF">
      <w:pPr>
        <w:spacing w:line="13" w:lineRule="exact"/>
        <w:rPr>
          <w:rFonts w:eastAsia="Times New Roman"/>
          <w:sz w:val="24"/>
          <w:szCs w:val="24"/>
        </w:rPr>
      </w:pPr>
    </w:p>
    <w:p w:rsidR="00F113CF" w:rsidRDefault="00E90E3F">
      <w:pPr>
        <w:spacing w:line="234" w:lineRule="auto"/>
        <w:ind w:left="40"/>
        <w:rPr>
          <w:rFonts w:eastAsia="Times New Roman"/>
          <w:sz w:val="24"/>
          <w:szCs w:val="24"/>
        </w:rPr>
      </w:pPr>
      <w:r>
        <w:rPr>
          <w:rFonts w:eastAsia="Times New Roman"/>
          <w:sz w:val="24"/>
          <w:szCs w:val="24"/>
        </w:rPr>
        <w:t>Сцена «Проводы Масленицы». Из оперы «Снегурочка». Н. Римский-Корсаков. Снег идет. Из Маленькой кантаты. Г. Свиридов, слова Б. Пастернака.</w:t>
      </w:r>
    </w:p>
    <w:p w:rsidR="00F113CF" w:rsidRDefault="00F113CF">
      <w:pPr>
        <w:spacing w:line="1" w:lineRule="exact"/>
        <w:rPr>
          <w:rFonts w:eastAsia="Times New Roman"/>
          <w:sz w:val="24"/>
          <w:szCs w:val="24"/>
        </w:rPr>
      </w:pPr>
    </w:p>
    <w:p w:rsidR="00F113CF" w:rsidRDefault="00E90E3F">
      <w:pPr>
        <w:ind w:left="40"/>
        <w:rPr>
          <w:rFonts w:eastAsia="Times New Roman"/>
          <w:sz w:val="24"/>
          <w:szCs w:val="24"/>
        </w:rPr>
      </w:pPr>
      <w:r>
        <w:rPr>
          <w:rFonts w:eastAsia="Times New Roman"/>
          <w:sz w:val="24"/>
          <w:szCs w:val="24"/>
        </w:rPr>
        <w:t>Запевка. Г. Свиридов, слова И. Северянина.</w:t>
      </w:r>
    </w:p>
    <w:p w:rsidR="00F113CF" w:rsidRDefault="00F113CF">
      <w:pPr>
        <w:spacing w:line="12" w:lineRule="exact"/>
        <w:rPr>
          <w:rFonts w:eastAsia="Times New Roman"/>
          <w:sz w:val="24"/>
          <w:szCs w:val="24"/>
        </w:rPr>
      </w:pPr>
    </w:p>
    <w:p w:rsidR="00F113CF" w:rsidRDefault="00E90E3F">
      <w:pPr>
        <w:spacing w:line="234" w:lineRule="auto"/>
        <w:ind w:left="40"/>
        <w:rPr>
          <w:rFonts w:eastAsia="Times New Roman"/>
          <w:sz w:val="24"/>
          <w:szCs w:val="24"/>
        </w:rPr>
      </w:pPr>
      <w:r>
        <w:rPr>
          <w:rFonts w:eastAsia="Times New Roman"/>
          <w:sz w:val="24"/>
          <w:szCs w:val="24"/>
        </w:rPr>
        <w:t>Снег. Из вокального цикла «Земля». М. Славкин, слова Э. Фарджен, перевод М. Бородицкой и Г. Кружкова.</w:t>
      </w:r>
    </w:p>
    <w:p w:rsidR="00F113CF" w:rsidRDefault="00F113CF">
      <w:pPr>
        <w:spacing w:line="13" w:lineRule="exact"/>
        <w:rPr>
          <w:rFonts w:eastAsia="Times New Roman"/>
          <w:sz w:val="24"/>
          <w:szCs w:val="24"/>
        </w:rPr>
      </w:pPr>
    </w:p>
    <w:p w:rsidR="00F113CF" w:rsidRDefault="00E90E3F">
      <w:pPr>
        <w:spacing w:line="234" w:lineRule="auto"/>
        <w:ind w:left="40"/>
        <w:rPr>
          <w:rFonts w:eastAsia="Times New Roman"/>
          <w:sz w:val="24"/>
          <w:szCs w:val="24"/>
        </w:rPr>
      </w:pPr>
      <w:r>
        <w:rPr>
          <w:rFonts w:eastAsia="Times New Roman"/>
          <w:sz w:val="24"/>
          <w:szCs w:val="24"/>
        </w:rPr>
        <w:t>Щелкунчик. Балет-феерия (фрагменты). П. Чайковский. Спящая красавица. Балет (фрагменты). П. Чайковский. Кошки. Мюзикл (фрагменты). Э.-Л. Уэббер.</w:t>
      </w:r>
    </w:p>
    <w:p w:rsidR="00F113CF" w:rsidRDefault="00F113CF">
      <w:pPr>
        <w:spacing w:line="1" w:lineRule="exact"/>
        <w:rPr>
          <w:rFonts w:eastAsia="Times New Roman"/>
          <w:sz w:val="24"/>
          <w:szCs w:val="24"/>
        </w:rPr>
      </w:pPr>
    </w:p>
    <w:p w:rsidR="00F113CF" w:rsidRDefault="00E90E3F">
      <w:pPr>
        <w:ind w:left="40"/>
        <w:rPr>
          <w:rFonts w:eastAsia="Times New Roman"/>
          <w:sz w:val="24"/>
          <w:szCs w:val="24"/>
        </w:rPr>
      </w:pPr>
      <w:r>
        <w:rPr>
          <w:rFonts w:eastAsia="Times New Roman"/>
          <w:sz w:val="24"/>
          <w:szCs w:val="24"/>
        </w:rPr>
        <w:t>Птица-музыка. В. Синенко, слова М. Пляцковского.</w:t>
      </w:r>
    </w:p>
    <w:p w:rsidR="00F113CF" w:rsidRDefault="00F113CF">
      <w:pPr>
        <w:sectPr w:rsidR="00F113CF">
          <w:pgSz w:w="11900" w:h="16838"/>
          <w:pgMar w:top="429" w:right="566" w:bottom="1440" w:left="960" w:header="0" w:footer="0" w:gutter="0"/>
          <w:cols w:space="720" w:equalWidth="0">
            <w:col w:w="10380"/>
          </w:cols>
        </w:sectPr>
      </w:pPr>
    </w:p>
    <w:p w:rsidR="00F113CF" w:rsidRDefault="00E90E3F">
      <w:pPr>
        <w:ind w:left="9"/>
        <w:rPr>
          <w:sz w:val="20"/>
          <w:szCs w:val="20"/>
        </w:rPr>
      </w:pPr>
      <w:r>
        <w:rPr>
          <w:rFonts w:eastAsia="Times New Roman"/>
          <w:sz w:val="24"/>
          <w:szCs w:val="24"/>
        </w:rPr>
        <w:lastRenderedPageBreak/>
        <w:t>Песенка о прекрасных вещах. Из мюзикла «Звуки музыки». Р. Роджерс, слова О. Хаммерстайна,</w:t>
      </w:r>
    </w:p>
    <w:p w:rsidR="00F113CF" w:rsidRDefault="00E90E3F">
      <w:pPr>
        <w:spacing w:line="237" w:lineRule="auto"/>
        <w:ind w:left="9"/>
        <w:rPr>
          <w:sz w:val="20"/>
          <w:szCs w:val="20"/>
        </w:rPr>
      </w:pPr>
      <w:r>
        <w:rPr>
          <w:rFonts w:eastAsia="Times New Roman"/>
          <w:sz w:val="24"/>
          <w:szCs w:val="24"/>
        </w:rPr>
        <w:t>русский текст М. Подберезского</w:t>
      </w:r>
    </w:p>
    <w:p w:rsidR="00F113CF" w:rsidRDefault="00F113CF">
      <w:pPr>
        <w:spacing w:line="1" w:lineRule="exact"/>
        <w:rPr>
          <w:sz w:val="20"/>
          <w:szCs w:val="20"/>
        </w:rPr>
      </w:pPr>
    </w:p>
    <w:p w:rsidR="00F113CF" w:rsidRDefault="00E90E3F">
      <w:pPr>
        <w:ind w:left="9"/>
        <w:rPr>
          <w:sz w:val="20"/>
          <w:szCs w:val="20"/>
        </w:rPr>
      </w:pPr>
      <w:r>
        <w:rPr>
          <w:rFonts w:eastAsia="Times New Roman"/>
          <w:sz w:val="24"/>
          <w:szCs w:val="24"/>
        </w:rPr>
        <w:t>Дуэт лисы Алисы и кота Базилио. Из музыки к сказке «Буратино». Музыка и стихи Б. Окуджавы.</w:t>
      </w:r>
    </w:p>
    <w:p w:rsidR="00F113CF" w:rsidRDefault="00E90E3F">
      <w:pPr>
        <w:ind w:left="9"/>
        <w:rPr>
          <w:sz w:val="20"/>
          <w:szCs w:val="20"/>
        </w:rPr>
      </w:pPr>
      <w:r>
        <w:rPr>
          <w:rFonts w:eastAsia="Times New Roman"/>
          <w:sz w:val="24"/>
          <w:szCs w:val="24"/>
        </w:rPr>
        <w:t>Сэрj возьмите Алису с собой. Из музыки к сказке «Алиса в Стране чудес». Слова и музыка В.</w:t>
      </w:r>
    </w:p>
    <w:p w:rsidR="00F113CF" w:rsidRDefault="00E90E3F">
      <w:pPr>
        <w:ind w:left="9"/>
        <w:rPr>
          <w:sz w:val="20"/>
          <w:szCs w:val="20"/>
        </w:rPr>
      </w:pPr>
      <w:r>
        <w:rPr>
          <w:rFonts w:eastAsia="Times New Roman"/>
          <w:sz w:val="24"/>
          <w:szCs w:val="24"/>
        </w:rPr>
        <w:t>Высоцкого.</w:t>
      </w:r>
    </w:p>
    <w:p w:rsidR="00F113CF" w:rsidRDefault="00E90E3F">
      <w:pPr>
        <w:ind w:left="9"/>
        <w:rPr>
          <w:sz w:val="20"/>
          <w:szCs w:val="20"/>
        </w:rPr>
      </w:pPr>
      <w:r>
        <w:rPr>
          <w:rFonts w:eastAsia="Times New Roman"/>
          <w:sz w:val="24"/>
          <w:szCs w:val="24"/>
        </w:rPr>
        <w:t>Хлопай в такт! Дж. Гершвин, слова А. Гершвина, русский текст В. Струкова. Песенка о песенке.</w:t>
      </w:r>
    </w:p>
    <w:p w:rsidR="00F113CF" w:rsidRDefault="00E90E3F">
      <w:pPr>
        <w:ind w:left="9"/>
        <w:rPr>
          <w:sz w:val="20"/>
          <w:szCs w:val="20"/>
        </w:rPr>
      </w:pPr>
      <w:r>
        <w:rPr>
          <w:rFonts w:eastAsia="Times New Roman"/>
          <w:sz w:val="24"/>
          <w:szCs w:val="24"/>
        </w:rPr>
        <w:t>Музыка и слова А. Куклина.</w:t>
      </w:r>
    </w:p>
    <w:p w:rsidR="00F113CF" w:rsidRDefault="00E90E3F">
      <w:pPr>
        <w:ind w:left="9"/>
        <w:rPr>
          <w:sz w:val="20"/>
          <w:szCs w:val="20"/>
        </w:rPr>
      </w:pPr>
      <w:r>
        <w:rPr>
          <w:rFonts w:eastAsia="Times New Roman"/>
          <w:sz w:val="24"/>
          <w:szCs w:val="24"/>
        </w:rPr>
        <w:t>Птица-музыка. В. Синенко, слова М. Пляцковского.</w:t>
      </w:r>
    </w:p>
    <w:p w:rsidR="00F113CF" w:rsidRDefault="00E90E3F">
      <w:pPr>
        <w:ind w:left="9"/>
        <w:rPr>
          <w:sz w:val="20"/>
          <w:szCs w:val="20"/>
        </w:rPr>
      </w:pPr>
      <w:r>
        <w:rPr>
          <w:rFonts w:eastAsia="Times New Roman"/>
          <w:sz w:val="24"/>
          <w:szCs w:val="24"/>
        </w:rPr>
        <w:t>Перечень литературных произведений Из Гѐте. М. Лермонтов.</w:t>
      </w:r>
    </w:p>
    <w:p w:rsidR="00F113CF" w:rsidRDefault="00E90E3F">
      <w:pPr>
        <w:ind w:left="9"/>
        <w:rPr>
          <w:sz w:val="20"/>
          <w:szCs w:val="20"/>
        </w:rPr>
      </w:pPr>
      <w:r>
        <w:rPr>
          <w:rFonts w:eastAsia="Times New Roman"/>
          <w:sz w:val="24"/>
          <w:szCs w:val="24"/>
        </w:rPr>
        <w:t>Деревня. Стихотворение в прозе. И. Тургенев.</w:t>
      </w:r>
    </w:p>
    <w:p w:rsidR="00F113CF" w:rsidRDefault="00E90E3F">
      <w:pPr>
        <w:tabs>
          <w:tab w:val="left" w:pos="1248"/>
          <w:tab w:val="left" w:pos="2428"/>
          <w:tab w:val="left" w:pos="3488"/>
          <w:tab w:val="left" w:pos="3908"/>
          <w:tab w:val="left" w:pos="5168"/>
          <w:tab w:val="left" w:pos="6248"/>
          <w:tab w:val="left" w:pos="7308"/>
          <w:tab w:val="left" w:pos="8688"/>
          <w:tab w:val="left" w:pos="9108"/>
        </w:tabs>
        <w:ind w:left="9"/>
        <w:rPr>
          <w:sz w:val="20"/>
          <w:szCs w:val="20"/>
        </w:rPr>
      </w:pPr>
      <w:r>
        <w:rPr>
          <w:rFonts w:eastAsia="Times New Roman"/>
          <w:sz w:val="24"/>
          <w:szCs w:val="24"/>
        </w:rPr>
        <w:t>Кикимора.</w:t>
      </w:r>
      <w:r>
        <w:rPr>
          <w:rFonts w:eastAsia="Times New Roman"/>
          <w:sz w:val="24"/>
          <w:szCs w:val="24"/>
        </w:rPr>
        <w:tab/>
        <w:t>Народное</w:t>
      </w:r>
      <w:r>
        <w:rPr>
          <w:rFonts w:eastAsia="Times New Roman"/>
          <w:sz w:val="24"/>
          <w:szCs w:val="24"/>
        </w:rPr>
        <w:tab/>
        <w:t>сказание</w:t>
      </w:r>
      <w:r>
        <w:rPr>
          <w:rFonts w:eastAsia="Times New Roman"/>
          <w:sz w:val="24"/>
          <w:szCs w:val="24"/>
        </w:rPr>
        <w:tab/>
        <w:t>из</w:t>
      </w:r>
      <w:r>
        <w:rPr>
          <w:rFonts w:eastAsia="Times New Roman"/>
          <w:sz w:val="24"/>
          <w:szCs w:val="24"/>
        </w:rPr>
        <w:tab/>
        <w:t>«Сказаний</w:t>
      </w:r>
      <w:r>
        <w:rPr>
          <w:rFonts w:eastAsia="Times New Roman"/>
          <w:sz w:val="24"/>
          <w:szCs w:val="24"/>
        </w:rPr>
        <w:tab/>
        <w:t>русского</w:t>
      </w:r>
      <w:r>
        <w:rPr>
          <w:rFonts w:eastAsia="Times New Roman"/>
          <w:sz w:val="24"/>
          <w:szCs w:val="24"/>
        </w:rPr>
        <w:tab/>
        <w:t>народа»,</w:t>
      </w:r>
      <w:r>
        <w:rPr>
          <w:rFonts w:eastAsia="Times New Roman"/>
          <w:sz w:val="24"/>
          <w:szCs w:val="24"/>
        </w:rPr>
        <w:tab/>
        <w:t>записанных</w:t>
      </w:r>
      <w:r>
        <w:rPr>
          <w:rFonts w:eastAsia="Times New Roman"/>
          <w:sz w:val="24"/>
          <w:szCs w:val="24"/>
        </w:rPr>
        <w:tab/>
        <w:t>И.</w:t>
      </w:r>
      <w:r>
        <w:rPr>
          <w:rFonts w:eastAsia="Times New Roman"/>
          <w:sz w:val="24"/>
          <w:szCs w:val="24"/>
        </w:rPr>
        <w:tab/>
        <w:t>Сахаровым.</w:t>
      </w:r>
    </w:p>
    <w:p w:rsidR="00F113CF" w:rsidRDefault="00E90E3F">
      <w:pPr>
        <w:ind w:left="9"/>
        <w:rPr>
          <w:sz w:val="20"/>
          <w:szCs w:val="20"/>
        </w:rPr>
      </w:pPr>
      <w:r>
        <w:rPr>
          <w:rFonts w:eastAsia="Times New Roman"/>
          <w:sz w:val="24"/>
          <w:szCs w:val="24"/>
        </w:rPr>
        <w:t>Венецианская ночь. И. Козлов.</w:t>
      </w:r>
    </w:p>
    <w:p w:rsidR="00F113CF" w:rsidRDefault="00E90E3F">
      <w:pPr>
        <w:ind w:left="9"/>
        <w:rPr>
          <w:sz w:val="20"/>
          <w:szCs w:val="20"/>
        </w:rPr>
      </w:pPr>
      <w:r>
        <w:rPr>
          <w:rFonts w:eastAsia="Times New Roman"/>
          <w:sz w:val="24"/>
          <w:szCs w:val="24"/>
        </w:rPr>
        <w:t>Осыпаются листья в садах... И. Бунин. Скучная картина... А. Плещеев.</w:t>
      </w:r>
    </w:p>
    <w:p w:rsidR="00F113CF" w:rsidRDefault="00E90E3F">
      <w:pPr>
        <w:ind w:left="9"/>
        <w:rPr>
          <w:sz w:val="20"/>
          <w:szCs w:val="20"/>
        </w:rPr>
      </w:pPr>
      <w:r>
        <w:rPr>
          <w:rFonts w:eastAsia="Times New Roman"/>
          <w:sz w:val="24"/>
          <w:szCs w:val="24"/>
        </w:rPr>
        <w:t>Осень и грусть на всей земле... М. Чюрленис. Листопад. И. Бунин.</w:t>
      </w:r>
    </w:p>
    <w:p w:rsidR="00F113CF" w:rsidRDefault="00F113CF">
      <w:pPr>
        <w:spacing w:line="12" w:lineRule="exact"/>
        <w:rPr>
          <w:sz w:val="20"/>
          <w:szCs w:val="20"/>
        </w:rPr>
      </w:pPr>
    </w:p>
    <w:p w:rsidR="00F113CF" w:rsidRDefault="00E90E3F">
      <w:pPr>
        <w:numPr>
          <w:ilvl w:val="0"/>
          <w:numId w:val="8"/>
        </w:numPr>
        <w:tabs>
          <w:tab w:val="left" w:pos="242"/>
        </w:tabs>
        <w:spacing w:line="234" w:lineRule="auto"/>
        <w:ind w:left="9" w:right="3080" w:hanging="9"/>
        <w:rPr>
          <w:rFonts w:eastAsia="Times New Roman"/>
          <w:sz w:val="24"/>
          <w:szCs w:val="24"/>
        </w:rPr>
      </w:pPr>
      <w:r>
        <w:rPr>
          <w:rFonts w:eastAsia="Times New Roman"/>
          <w:sz w:val="24"/>
          <w:szCs w:val="24"/>
        </w:rPr>
        <w:t>музыкальном творчестве. Л. Кассиль. Война колоколов. Дж. Родари. Снег идет. Б. Пастернак.</w:t>
      </w:r>
    </w:p>
    <w:p w:rsidR="00F113CF" w:rsidRDefault="00F113CF">
      <w:pPr>
        <w:spacing w:line="13" w:lineRule="exact"/>
        <w:rPr>
          <w:rFonts w:eastAsia="Times New Roman"/>
          <w:sz w:val="24"/>
          <w:szCs w:val="24"/>
        </w:rPr>
      </w:pPr>
    </w:p>
    <w:p w:rsidR="00F113CF" w:rsidRDefault="00E90E3F">
      <w:pPr>
        <w:spacing w:line="234" w:lineRule="auto"/>
        <w:ind w:left="9" w:right="2840"/>
        <w:rPr>
          <w:rFonts w:eastAsia="Times New Roman"/>
          <w:sz w:val="24"/>
          <w:szCs w:val="24"/>
        </w:rPr>
      </w:pPr>
      <w:r>
        <w:rPr>
          <w:rFonts w:eastAsia="Times New Roman"/>
          <w:sz w:val="24"/>
          <w:szCs w:val="24"/>
        </w:rPr>
        <w:t>Слово о Мастере (о Г. Свиридове). В. Астафьев. Горсть земли. А. Граши. Вальс. Л. Озеров.</w:t>
      </w:r>
    </w:p>
    <w:p w:rsidR="00F113CF" w:rsidRDefault="00F113CF">
      <w:pPr>
        <w:spacing w:line="2" w:lineRule="exact"/>
        <w:rPr>
          <w:rFonts w:eastAsia="Times New Roman"/>
          <w:sz w:val="24"/>
          <w:szCs w:val="24"/>
        </w:rPr>
      </w:pPr>
    </w:p>
    <w:p w:rsidR="00F113CF" w:rsidRDefault="00E90E3F">
      <w:pPr>
        <w:ind w:left="9"/>
        <w:rPr>
          <w:rFonts w:eastAsia="Times New Roman"/>
          <w:sz w:val="24"/>
          <w:szCs w:val="24"/>
        </w:rPr>
      </w:pPr>
      <w:r>
        <w:rPr>
          <w:rFonts w:eastAsia="Times New Roman"/>
          <w:sz w:val="24"/>
          <w:szCs w:val="24"/>
        </w:rPr>
        <w:t>Тайна запечного сверчка. Г. Цыферов.</w:t>
      </w:r>
    </w:p>
    <w:p w:rsidR="00F113CF" w:rsidRDefault="00F113CF">
      <w:pPr>
        <w:spacing w:line="12" w:lineRule="exact"/>
        <w:rPr>
          <w:rFonts w:eastAsia="Times New Roman"/>
          <w:sz w:val="24"/>
          <w:szCs w:val="24"/>
        </w:rPr>
      </w:pPr>
    </w:p>
    <w:p w:rsidR="00F113CF" w:rsidRDefault="00E90E3F">
      <w:pPr>
        <w:spacing w:line="234" w:lineRule="auto"/>
        <w:ind w:left="9"/>
        <w:rPr>
          <w:rFonts w:eastAsia="Times New Roman"/>
          <w:sz w:val="24"/>
          <w:szCs w:val="24"/>
        </w:rPr>
      </w:pPr>
      <w:r>
        <w:rPr>
          <w:rFonts w:eastAsia="Times New Roman"/>
          <w:sz w:val="24"/>
          <w:szCs w:val="24"/>
        </w:rPr>
        <w:t>Моцарт и Сальери. Из «Маленьких трагедий» (фрагменты). А. Пушкин. Руслан и Людмила. Поэма в стихах (фрагменты). А. Пушкин.</w:t>
      </w:r>
    </w:p>
    <w:p w:rsidR="00F113CF" w:rsidRDefault="00F113CF">
      <w:pPr>
        <w:spacing w:line="1" w:lineRule="exact"/>
        <w:rPr>
          <w:rFonts w:eastAsia="Times New Roman"/>
          <w:sz w:val="24"/>
          <w:szCs w:val="24"/>
        </w:rPr>
      </w:pPr>
    </w:p>
    <w:p w:rsidR="00F113CF" w:rsidRDefault="00E90E3F">
      <w:pPr>
        <w:ind w:left="9"/>
        <w:rPr>
          <w:rFonts w:eastAsia="Times New Roman"/>
          <w:sz w:val="24"/>
          <w:szCs w:val="24"/>
        </w:rPr>
      </w:pPr>
      <w:r>
        <w:rPr>
          <w:rFonts w:eastAsia="Times New Roman"/>
          <w:sz w:val="24"/>
          <w:szCs w:val="24"/>
        </w:rPr>
        <w:t>Былина о Садко. Из русского народного фольклора. Щелкунчик. Э.-Т.-А. Гофман.</w:t>
      </w:r>
    </w:p>
    <w:p w:rsidR="00F113CF" w:rsidRDefault="00F113CF">
      <w:pPr>
        <w:spacing w:line="12" w:lineRule="exact"/>
        <w:rPr>
          <w:rFonts w:eastAsia="Times New Roman"/>
          <w:sz w:val="24"/>
          <w:szCs w:val="24"/>
        </w:rPr>
      </w:pPr>
    </w:p>
    <w:p w:rsidR="00F113CF" w:rsidRDefault="00E90E3F">
      <w:pPr>
        <w:spacing w:line="236" w:lineRule="auto"/>
        <w:ind w:left="9"/>
        <w:rPr>
          <w:rFonts w:eastAsia="Times New Roman"/>
          <w:sz w:val="24"/>
          <w:szCs w:val="24"/>
        </w:rPr>
      </w:pPr>
      <w:r>
        <w:rPr>
          <w:rFonts w:eastAsia="Times New Roman"/>
          <w:sz w:val="24"/>
          <w:szCs w:val="24"/>
        </w:rPr>
        <w:t>Миф об Орфее. Из «Мифов и легенд Древней Греции». Музыкант-чародей. Белорусская сказка. Перечень произведений изобразительного искусства Натюрморт с попугаем и нотным листом. Г. Теплов. Книги и часы. Неизвестный художник. На</w:t>
      </w:r>
    </w:p>
    <w:p w:rsidR="00F113CF" w:rsidRDefault="00F113CF">
      <w:pPr>
        <w:spacing w:line="13" w:lineRule="exact"/>
        <w:rPr>
          <w:rFonts w:eastAsia="Times New Roman"/>
          <w:sz w:val="24"/>
          <w:szCs w:val="24"/>
        </w:rPr>
      </w:pPr>
    </w:p>
    <w:p w:rsidR="00F113CF" w:rsidRDefault="00E90E3F">
      <w:pPr>
        <w:spacing w:line="234" w:lineRule="auto"/>
        <w:ind w:left="9"/>
        <w:rPr>
          <w:rFonts w:eastAsia="Times New Roman"/>
          <w:sz w:val="24"/>
          <w:szCs w:val="24"/>
        </w:rPr>
      </w:pPr>
      <w:r>
        <w:rPr>
          <w:rFonts w:eastAsia="Times New Roman"/>
          <w:sz w:val="24"/>
          <w:szCs w:val="24"/>
        </w:rPr>
        <w:t>Валааме. П. Джогин. Осенняя песнь. В. Борисов-Мусатов. Стога. Сумерки; Вечер. Золотой плес; Над вечным покоем. И. Левитан. Золотая осень. И. Остроухов.</w:t>
      </w:r>
    </w:p>
    <w:p w:rsidR="00F113CF" w:rsidRDefault="00F113CF">
      <w:pPr>
        <w:spacing w:line="13" w:lineRule="exact"/>
        <w:rPr>
          <w:rFonts w:eastAsia="Times New Roman"/>
          <w:sz w:val="24"/>
          <w:szCs w:val="24"/>
        </w:rPr>
      </w:pPr>
    </w:p>
    <w:p w:rsidR="00F113CF" w:rsidRDefault="00E90E3F">
      <w:pPr>
        <w:spacing w:line="236" w:lineRule="auto"/>
        <w:ind w:left="9" w:right="4040"/>
        <w:rPr>
          <w:rFonts w:eastAsia="Times New Roman"/>
          <w:sz w:val="24"/>
          <w:szCs w:val="24"/>
        </w:rPr>
      </w:pPr>
      <w:r>
        <w:rPr>
          <w:rFonts w:eastAsia="Times New Roman"/>
          <w:sz w:val="24"/>
          <w:szCs w:val="24"/>
        </w:rPr>
        <w:t>Осень. А. Головин. Полдень. К. Петров-Водкин. Итальянский пейзаж. А. Мордвинов. Ожидание. К. Васильев. Полдень. В окрестностях Москвы. И. Шишкин.</w:t>
      </w:r>
    </w:p>
    <w:p w:rsidR="00F113CF" w:rsidRDefault="00F113CF">
      <w:pPr>
        <w:spacing w:line="14" w:lineRule="exact"/>
        <w:rPr>
          <w:rFonts w:eastAsia="Times New Roman"/>
          <w:sz w:val="24"/>
          <w:szCs w:val="24"/>
        </w:rPr>
      </w:pPr>
    </w:p>
    <w:p w:rsidR="00F113CF" w:rsidRDefault="00E90E3F">
      <w:pPr>
        <w:spacing w:line="234" w:lineRule="auto"/>
        <w:ind w:left="9"/>
        <w:rPr>
          <w:rFonts w:eastAsia="Times New Roman"/>
          <w:sz w:val="24"/>
          <w:szCs w:val="24"/>
        </w:rPr>
      </w:pPr>
      <w:r>
        <w:rPr>
          <w:rFonts w:eastAsia="Times New Roman"/>
          <w:sz w:val="24"/>
          <w:szCs w:val="24"/>
        </w:rPr>
        <w:t>Осенний сельский праздник. Б. Кустодиев. Дворик в Санкт-Петербурге. М. Добужинский. Песня без слов. Дж. Г. Баррабл.</w:t>
      </w:r>
    </w:p>
    <w:p w:rsidR="00F113CF" w:rsidRDefault="00F113CF">
      <w:pPr>
        <w:spacing w:line="13" w:lineRule="exact"/>
        <w:rPr>
          <w:rFonts w:eastAsia="Times New Roman"/>
          <w:sz w:val="24"/>
          <w:szCs w:val="24"/>
        </w:rPr>
      </w:pPr>
    </w:p>
    <w:p w:rsidR="00F113CF" w:rsidRDefault="00E90E3F">
      <w:pPr>
        <w:spacing w:line="234" w:lineRule="auto"/>
        <w:ind w:left="9" w:right="1920"/>
        <w:rPr>
          <w:rFonts w:eastAsia="Times New Roman"/>
          <w:sz w:val="24"/>
          <w:szCs w:val="24"/>
        </w:rPr>
      </w:pPr>
      <w:r>
        <w:rPr>
          <w:rFonts w:eastAsia="Times New Roman"/>
          <w:sz w:val="24"/>
          <w:szCs w:val="24"/>
        </w:rPr>
        <w:t>Вальсирующая пара. В. Гаузе. Моцарт и Сальери. В. Фаворский. Садко. И. Репин. Садко. Палех. В. Смирнов.</w:t>
      </w:r>
    </w:p>
    <w:p w:rsidR="00F113CF" w:rsidRDefault="00F113CF">
      <w:pPr>
        <w:spacing w:line="1" w:lineRule="exact"/>
        <w:rPr>
          <w:rFonts w:eastAsia="Times New Roman"/>
          <w:sz w:val="24"/>
          <w:szCs w:val="24"/>
        </w:rPr>
      </w:pPr>
    </w:p>
    <w:p w:rsidR="00F113CF" w:rsidRDefault="00E90E3F">
      <w:pPr>
        <w:ind w:left="9"/>
        <w:rPr>
          <w:rFonts w:eastAsia="Times New Roman"/>
          <w:sz w:val="24"/>
          <w:szCs w:val="24"/>
        </w:rPr>
      </w:pPr>
      <w:r>
        <w:rPr>
          <w:rFonts w:eastAsia="Times New Roman"/>
          <w:sz w:val="24"/>
          <w:szCs w:val="24"/>
        </w:rPr>
        <w:t>Иллюстрация к былине «Садко». В. Кукулиев.</w:t>
      </w:r>
    </w:p>
    <w:p w:rsidR="00F113CF" w:rsidRDefault="00E90E3F">
      <w:pPr>
        <w:ind w:left="9"/>
        <w:rPr>
          <w:rFonts w:eastAsia="Times New Roman"/>
          <w:sz w:val="24"/>
          <w:szCs w:val="24"/>
        </w:rPr>
      </w:pPr>
      <w:r>
        <w:rPr>
          <w:rFonts w:eastAsia="Times New Roman"/>
          <w:sz w:val="24"/>
          <w:szCs w:val="24"/>
        </w:rPr>
        <w:t>Садко и Морской царь. Книжная иллюстрация. В. Лукьянец.</w:t>
      </w:r>
    </w:p>
    <w:p w:rsidR="00F113CF" w:rsidRDefault="00F113CF">
      <w:pPr>
        <w:spacing w:line="12" w:lineRule="exact"/>
        <w:rPr>
          <w:rFonts w:eastAsia="Times New Roman"/>
          <w:sz w:val="24"/>
          <w:szCs w:val="24"/>
        </w:rPr>
      </w:pPr>
    </w:p>
    <w:p w:rsidR="00F113CF" w:rsidRDefault="00E90E3F">
      <w:pPr>
        <w:spacing w:line="234" w:lineRule="auto"/>
        <w:ind w:left="9" w:right="280"/>
        <w:rPr>
          <w:rFonts w:eastAsia="Times New Roman"/>
          <w:sz w:val="24"/>
          <w:szCs w:val="24"/>
        </w:rPr>
      </w:pPr>
      <w:r>
        <w:rPr>
          <w:rFonts w:eastAsia="Times New Roman"/>
          <w:sz w:val="24"/>
          <w:szCs w:val="24"/>
        </w:rPr>
        <w:t>Садко. Иллюстрации к «Сказке о царе Салтане...» А. Пушкина. И. Билибин. Волхова. М. Врубель. Новгородский торг. А. Васнецов.</w:t>
      </w:r>
    </w:p>
    <w:p w:rsidR="00F113CF" w:rsidRDefault="00F113CF">
      <w:pPr>
        <w:spacing w:line="13" w:lineRule="exact"/>
        <w:rPr>
          <w:rFonts w:eastAsia="Times New Roman"/>
          <w:sz w:val="24"/>
          <w:szCs w:val="24"/>
        </w:rPr>
      </w:pPr>
    </w:p>
    <w:p w:rsidR="00F113CF" w:rsidRDefault="00E90E3F">
      <w:pPr>
        <w:spacing w:line="234" w:lineRule="auto"/>
        <w:ind w:left="9"/>
        <w:rPr>
          <w:rFonts w:eastAsia="Times New Roman"/>
          <w:sz w:val="24"/>
          <w:szCs w:val="24"/>
        </w:rPr>
      </w:pPr>
      <w:r>
        <w:rPr>
          <w:rFonts w:eastAsia="Times New Roman"/>
          <w:sz w:val="24"/>
          <w:szCs w:val="24"/>
        </w:rPr>
        <w:t>Песнь Волжского челна. В. Кандинский. Иллюстрация к сказке «Снегурочка». В. Кукулиев. Перечень музыкального материала (II полугодие) Знаменный распев.</w:t>
      </w:r>
    </w:p>
    <w:p w:rsidR="00F113CF" w:rsidRDefault="00F113CF">
      <w:pPr>
        <w:spacing w:line="13" w:lineRule="exact"/>
        <w:rPr>
          <w:rFonts w:eastAsia="Times New Roman"/>
          <w:sz w:val="24"/>
          <w:szCs w:val="24"/>
        </w:rPr>
      </w:pPr>
    </w:p>
    <w:p w:rsidR="00F113CF" w:rsidRDefault="00E90E3F">
      <w:pPr>
        <w:spacing w:line="236" w:lineRule="auto"/>
        <w:ind w:left="9"/>
        <w:jc w:val="both"/>
        <w:rPr>
          <w:rFonts w:eastAsia="Times New Roman"/>
          <w:sz w:val="24"/>
          <w:szCs w:val="24"/>
        </w:rPr>
      </w:pPr>
      <w:r>
        <w:rPr>
          <w:rFonts w:eastAsia="Times New Roman"/>
          <w:sz w:val="24"/>
          <w:szCs w:val="24"/>
        </w:rPr>
        <w:t>Концерт №3 для фортепиано с оркестром (1-я часть). С. Рахманинов. Богородице Дево, радуйся. Из «Всенощного бдения». П. Чайковский. Богородице Дево, радуйся. Из «Всенощного бдения». С. Рахманинов.</w:t>
      </w:r>
    </w:p>
    <w:p w:rsidR="00F113CF" w:rsidRDefault="00F113CF">
      <w:pPr>
        <w:spacing w:line="14" w:lineRule="exact"/>
        <w:rPr>
          <w:rFonts w:eastAsia="Times New Roman"/>
          <w:sz w:val="24"/>
          <w:szCs w:val="24"/>
        </w:rPr>
      </w:pPr>
    </w:p>
    <w:p w:rsidR="00F113CF" w:rsidRDefault="00E90E3F">
      <w:pPr>
        <w:spacing w:line="234" w:lineRule="auto"/>
        <w:ind w:left="9"/>
        <w:rPr>
          <w:rFonts w:eastAsia="Times New Roman"/>
          <w:sz w:val="24"/>
          <w:szCs w:val="24"/>
        </w:rPr>
      </w:pPr>
      <w:r>
        <w:rPr>
          <w:rFonts w:eastAsia="Times New Roman"/>
          <w:sz w:val="24"/>
          <w:szCs w:val="24"/>
        </w:rPr>
        <w:t>Любовь святая. Из музыки к драме А. Толстого «Царь Федор Иоаннович». Г. Свиридов. Аве, Мария. Дж. Каччини.</w:t>
      </w:r>
    </w:p>
    <w:p w:rsidR="00F113CF" w:rsidRDefault="00F113CF">
      <w:pPr>
        <w:spacing w:line="13" w:lineRule="exact"/>
        <w:rPr>
          <w:rFonts w:eastAsia="Times New Roman"/>
          <w:sz w:val="24"/>
          <w:szCs w:val="24"/>
        </w:rPr>
      </w:pPr>
    </w:p>
    <w:p w:rsidR="00F113CF" w:rsidRDefault="00E90E3F">
      <w:pPr>
        <w:spacing w:line="236" w:lineRule="auto"/>
        <w:ind w:left="9"/>
        <w:rPr>
          <w:rFonts w:eastAsia="Times New Roman"/>
          <w:sz w:val="24"/>
          <w:szCs w:val="24"/>
        </w:rPr>
      </w:pPr>
      <w:r>
        <w:rPr>
          <w:rFonts w:eastAsia="Times New Roman"/>
          <w:sz w:val="24"/>
          <w:szCs w:val="24"/>
        </w:rPr>
        <w:t>Аве, Мария. Ф. Шуберт, слова В. Скотта, перевод А. Плещеева. Аве, Мария. И.-С. Бах — Ш. Гуно. Ледовое побоище (№ 5). Из кантаты «Александр Невский». С. Прокофьев. Островок. С. Рахманинов, слова К. Бальмонта (из П. Шелли).</w:t>
      </w:r>
    </w:p>
    <w:p w:rsidR="00F113CF" w:rsidRDefault="00F113CF">
      <w:pPr>
        <w:spacing w:line="1" w:lineRule="exact"/>
        <w:rPr>
          <w:rFonts w:eastAsia="Times New Roman"/>
          <w:sz w:val="24"/>
          <w:szCs w:val="24"/>
        </w:rPr>
      </w:pPr>
    </w:p>
    <w:p w:rsidR="00F113CF" w:rsidRDefault="00E90E3F">
      <w:pPr>
        <w:ind w:left="9"/>
        <w:rPr>
          <w:rFonts w:eastAsia="Times New Roman"/>
          <w:sz w:val="24"/>
          <w:szCs w:val="24"/>
        </w:rPr>
      </w:pPr>
      <w:r>
        <w:rPr>
          <w:rFonts w:eastAsia="Times New Roman"/>
          <w:sz w:val="24"/>
          <w:szCs w:val="24"/>
        </w:rPr>
        <w:t>Весенние воды. С. Рахманинов, слова Ф. Тютчева.</w:t>
      </w:r>
    </w:p>
    <w:p w:rsidR="00F113CF" w:rsidRDefault="00F113CF">
      <w:pPr>
        <w:spacing w:line="12" w:lineRule="exact"/>
        <w:rPr>
          <w:rFonts w:eastAsia="Times New Roman"/>
          <w:sz w:val="24"/>
          <w:szCs w:val="24"/>
        </w:rPr>
      </w:pPr>
    </w:p>
    <w:p w:rsidR="00F113CF" w:rsidRDefault="00E90E3F">
      <w:pPr>
        <w:spacing w:line="234" w:lineRule="auto"/>
        <w:ind w:left="9"/>
        <w:rPr>
          <w:rFonts w:eastAsia="Times New Roman"/>
          <w:sz w:val="24"/>
          <w:szCs w:val="24"/>
        </w:rPr>
      </w:pPr>
      <w:r>
        <w:rPr>
          <w:rFonts w:eastAsia="Times New Roman"/>
          <w:sz w:val="24"/>
          <w:szCs w:val="24"/>
        </w:rPr>
        <w:t>Форель. Ф. Шуберт, слова Л. Шубарта, русский текст В. Костомарова. Прелюдия соль мажор для фортепиано. С. Рахманинов.</w:t>
      </w:r>
    </w:p>
    <w:p w:rsidR="00F113CF" w:rsidRDefault="00F113CF">
      <w:pPr>
        <w:spacing w:line="13" w:lineRule="exact"/>
        <w:rPr>
          <w:rFonts w:eastAsia="Times New Roman"/>
          <w:sz w:val="24"/>
          <w:szCs w:val="24"/>
        </w:rPr>
      </w:pPr>
    </w:p>
    <w:p w:rsidR="00F113CF" w:rsidRDefault="00E90E3F">
      <w:pPr>
        <w:spacing w:line="234" w:lineRule="auto"/>
        <w:ind w:left="9"/>
        <w:rPr>
          <w:rFonts w:eastAsia="Times New Roman"/>
          <w:sz w:val="24"/>
          <w:szCs w:val="24"/>
        </w:rPr>
      </w:pPr>
      <w:r>
        <w:rPr>
          <w:rFonts w:eastAsia="Times New Roman"/>
          <w:sz w:val="24"/>
          <w:szCs w:val="24"/>
        </w:rPr>
        <w:t>Прелюдия соль-диез минор для фортепиано. С. Рахманинов. Сюита для двух фортепиано (фрагменты). С. Рахманинов.</w:t>
      </w:r>
    </w:p>
    <w:p w:rsidR="00F113CF" w:rsidRDefault="00F113CF">
      <w:pPr>
        <w:spacing w:line="13" w:lineRule="exact"/>
        <w:rPr>
          <w:rFonts w:eastAsia="Times New Roman"/>
          <w:sz w:val="24"/>
          <w:szCs w:val="24"/>
        </w:rPr>
      </w:pPr>
    </w:p>
    <w:p w:rsidR="00F113CF" w:rsidRDefault="00E90E3F">
      <w:pPr>
        <w:spacing w:line="236" w:lineRule="auto"/>
        <w:ind w:left="9"/>
        <w:rPr>
          <w:rFonts w:eastAsia="Times New Roman"/>
          <w:sz w:val="24"/>
          <w:szCs w:val="24"/>
        </w:rPr>
      </w:pPr>
      <w:r>
        <w:rPr>
          <w:rFonts w:eastAsia="Times New Roman"/>
          <w:sz w:val="24"/>
          <w:szCs w:val="24"/>
        </w:rPr>
        <w:t>Фрески Софии Киевской. Концертная симфония для арфы с оркестром (фрагменты).В. Кикта. Ария. Из «Нотной тетради Анны Магдалены Бах». И.-С. Бах. Чакона. Для скрипки соло (ре минор). И.-С. Бах.</w:t>
      </w:r>
    </w:p>
    <w:p w:rsidR="00F113CF" w:rsidRDefault="00F113CF">
      <w:pPr>
        <w:sectPr w:rsidR="00F113CF">
          <w:pgSz w:w="11900" w:h="16838"/>
          <w:pgMar w:top="417" w:right="566" w:bottom="403" w:left="991" w:header="0" w:footer="0" w:gutter="0"/>
          <w:cols w:space="720" w:equalWidth="0">
            <w:col w:w="10349"/>
          </w:cols>
        </w:sectPr>
      </w:pPr>
    </w:p>
    <w:p w:rsidR="00F113CF" w:rsidRDefault="00E90E3F">
      <w:pPr>
        <w:ind w:left="160"/>
        <w:rPr>
          <w:sz w:val="20"/>
          <w:szCs w:val="20"/>
        </w:rPr>
      </w:pPr>
      <w:r>
        <w:rPr>
          <w:rFonts w:eastAsia="Times New Roman"/>
          <w:sz w:val="24"/>
          <w:szCs w:val="24"/>
        </w:rPr>
        <w:lastRenderedPageBreak/>
        <w:t>Каприс № 24. Для скрипки соло. Н. Паганини (классические и современные интерпретации).</w:t>
      </w:r>
    </w:p>
    <w:p w:rsidR="00F113CF" w:rsidRDefault="00E90E3F">
      <w:pPr>
        <w:spacing w:line="237" w:lineRule="auto"/>
        <w:ind w:left="160"/>
        <w:rPr>
          <w:sz w:val="20"/>
          <w:szCs w:val="20"/>
        </w:rPr>
      </w:pPr>
      <w:r>
        <w:rPr>
          <w:rFonts w:eastAsia="Times New Roman"/>
          <w:sz w:val="24"/>
          <w:szCs w:val="24"/>
        </w:rPr>
        <w:t>Concerto grosso. Для двух скрипок, клавесина, подготовленного фортепиано и струнных (фрагмент).</w:t>
      </w:r>
    </w:p>
    <w:p w:rsidR="00F113CF" w:rsidRDefault="00F113CF">
      <w:pPr>
        <w:spacing w:line="1" w:lineRule="exact"/>
        <w:rPr>
          <w:sz w:val="20"/>
          <w:szCs w:val="20"/>
        </w:rPr>
      </w:pPr>
    </w:p>
    <w:p w:rsidR="00F113CF" w:rsidRDefault="00E90E3F">
      <w:pPr>
        <w:ind w:left="160"/>
        <w:rPr>
          <w:sz w:val="20"/>
          <w:szCs w:val="20"/>
        </w:rPr>
      </w:pPr>
      <w:r>
        <w:rPr>
          <w:rFonts w:eastAsia="Times New Roman"/>
          <w:sz w:val="24"/>
          <w:szCs w:val="24"/>
        </w:rPr>
        <w:t>А. Шнитке.</w:t>
      </w:r>
    </w:p>
    <w:p w:rsidR="00F113CF" w:rsidRDefault="00E90E3F">
      <w:pPr>
        <w:ind w:left="160"/>
        <w:rPr>
          <w:sz w:val="20"/>
          <w:szCs w:val="20"/>
        </w:rPr>
      </w:pPr>
      <w:r>
        <w:rPr>
          <w:rFonts w:eastAsia="Times New Roman"/>
          <w:sz w:val="24"/>
          <w:szCs w:val="24"/>
        </w:rPr>
        <w:t>Рапсодия на тему Паганини (фрагменты). С. Рахманинов. Вариации на тему Паганини (фрагменты).</w:t>
      </w:r>
    </w:p>
    <w:p w:rsidR="00F113CF" w:rsidRDefault="00E90E3F">
      <w:pPr>
        <w:ind w:left="160"/>
        <w:rPr>
          <w:sz w:val="20"/>
          <w:szCs w:val="20"/>
        </w:rPr>
      </w:pPr>
      <w:r>
        <w:rPr>
          <w:rFonts w:eastAsia="Times New Roman"/>
          <w:sz w:val="24"/>
          <w:szCs w:val="24"/>
        </w:rPr>
        <w:t>В. Лютославский. Симфония № 5 (фрагменты). Л. Бетховен.</w:t>
      </w:r>
    </w:p>
    <w:p w:rsidR="00F113CF" w:rsidRDefault="00E90E3F">
      <w:pPr>
        <w:ind w:left="160"/>
        <w:rPr>
          <w:sz w:val="20"/>
          <w:szCs w:val="20"/>
        </w:rPr>
      </w:pPr>
      <w:r>
        <w:rPr>
          <w:rFonts w:eastAsia="Times New Roman"/>
          <w:sz w:val="24"/>
          <w:szCs w:val="24"/>
        </w:rPr>
        <w:t>Маленькая прелюдия и фуга для органа. И.-С. Бах. Прелюдии для фортепиано. М. Чюрленис.</w:t>
      </w:r>
    </w:p>
    <w:p w:rsidR="00F113CF" w:rsidRDefault="00E90E3F">
      <w:pPr>
        <w:ind w:left="160"/>
        <w:rPr>
          <w:sz w:val="20"/>
          <w:szCs w:val="20"/>
        </w:rPr>
      </w:pPr>
      <w:r>
        <w:rPr>
          <w:rFonts w:eastAsia="Times New Roman"/>
          <w:sz w:val="24"/>
          <w:szCs w:val="24"/>
        </w:rPr>
        <w:t>Море. Симфоническая поэма (фрагменты). М. Чюрленис. Лунный свет. Из «Бергамасской сюиты».</w:t>
      </w:r>
    </w:p>
    <w:p w:rsidR="00F113CF" w:rsidRDefault="00E90E3F">
      <w:pPr>
        <w:ind w:left="160"/>
        <w:rPr>
          <w:sz w:val="20"/>
          <w:szCs w:val="20"/>
        </w:rPr>
      </w:pPr>
      <w:r>
        <w:rPr>
          <w:rFonts w:eastAsia="Times New Roman"/>
          <w:sz w:val="24"/>
          <w:szCs w:val="24"/>
        </w:rPr>
        <w:t>К. Дебюсси.</w:t>
      </w:r>
    </w:p>
    <w:p w:rsidR="00F113CF" w:rsidRDefault="00F113CF">
      <w:pPr>
        <w:spacing w:line="12" w:lineRule="exact"/>
        <w:rPr>
          <w:sz w:val="20"/>
          <w:szCs w:val="20"/>
        </w:rPr>
      </w:pPr>
    </w:p>
    <w:p w:rsidR="00F113CF" w:rsidRDefault="00E90E3F">
      <w:pPr>
        <w:spacing w:line="236" w:lineRule="auto"/>
        <w:ind w:left="160"/>
        <w:rPr>
          <w:sz w:val="20"/>
          <w:szCs w:val="20"/>
        </w:rPr>
      </w:pPr>
      <w:r>
        <w:rPr>
          <w:rFonts w:eastAsia="Times New Roman"/>
          <w:sz w:val="24"/>
          <w:szCs w:val="24"/>
        </w:rPr>
        <w:t>Звуки и запахи реют в вечернем воздухе. Девушка с волосами цвета льна. Прелюдии. К Дебюсси. Кукольный кекуок. Из фортепианной сюиты «Детский уголок». К. Дебюсси. Мимолетности № 1, 7, 10 для фортепиано. С. Прокофьев.</w:t>
      </w:r>
    </w:p>
    <w:p w:rsidR="00F113CF" w:rsidRDefault="00F113CF">
      <w:pPr>
        <w:spacing w:line="2" w:lineRule="exact"/>
        <w:rPr>
          <w:sz w:val="20"/>
          <w:szCs w:val="20"/>
        </w:rPr>
      </w:pPr>
    </w:p>
    <w:p w:rsidR="00F113CF" w:rsidRDefault="00E90E3F">
      <w:pPr>
        <w:ind w:left="160"/>
        <w:rPr>
          <w:sz w:val="20"/>
          <w:szCs w:val="20"/>
        </w:rPr>
      </w:pPr>
      <w:r>
        <w:rPr>
          <w:rFonts w:eastAsia="Times New Roman"/>
          <w:sz w:val="24"/>
          <w:szCs w:val="24"/>
        </w:rPr>
        <w:t>Наши дети. Хор из «Реквиема». Д. Кабалевский, слова Р. Рождественского. Рассвет на Москве-реке.</w:t>
      </w:r>
    </w:p>
    <w:p w:rsidR="00F113CF" w:rsidRDefault="00E90E3F">
      <w:pPr>
        <w:ind w:left="160"/>
        <w:rPr>
          <w:sz w:val="20"/>
          <w:szCs w:val="20"/>
        </w:rPr>
      </w:pPr>
      <w:r>
        <w:rPr>
          <w:rFonts w:eastAsia="Times New Roman"/>
          <w:sz w:val="24"/>
          <w:szCs w:val="24"/>
        </w:rPr>
        <w:t>Вступление к опере «Хованщина». М. Мусоргский.</w:t>
      </w:r>
    </w:p>
    <w:p w:rsidR="00F113CF" w:rsidRDefault="00E90E3F">
      <w:pPr>
        <w:ind w:left="160"/>
        <w:rPr>
          <w:sz w:val="20"/>
          <w:szCs w:val="20"/>
        </w:rPr>
      </w:pPr>
      <w:r>
        <w:rPr>
          <w:rFonts w:eastAsia="Times New Roman"/>
          <w:sz w:val="24"/>
          <w:szCs w:val="24"/>
        </w:rPr>
        <w:t>Картинки с выставки. Сюита. М. Мусоргский (классические современные интерпритации). Рисунок.</w:t>
      </w:r>
    </w:p>
    <w:p w:rsidR="00F113CF" w:rsidRDefault="00E90E3F">
      <w:pPr>
        <w:ind w:left="160"/>
        <w:rPr>
          <w:sz w:val="20"/>
          <w:szCs w:val="20"/>
        </w:rPr>
      </w:pPr>
      <w:r>
        <w:rPr>
          <w:rFonts w:eastAsia="Times New Roman"/>
          <w:sz w:val="24"/>
          <w:szCs w:val="24"/>
        </w:rPr>
        <w:t>А. Куклин, слова С. Михалкова.</w:t>
      </w:r>
    </w:p>
    <w:p w:rsidR="00F113CF" w:rsidRDefault="00E90E3F">
      <w:pPr>
        <w:ind w:left="160"/>
        <w:rPr>
          <w:sz w:val="20"/>
          <w:szCs w:val="20"/>
        </w:rPr>
      </w:pPr>
      <w:r>
        <w:rPr>
          <w:rFonts w:eastAsia="Times New Roman"/>
          <w:sz w:val="24"/>
          <w:szCs w:val="24"/>
        </w:rPr>
        <w:t>Семь моих цветных карандашей. В. Серебренников, слова В. Степанова. Маленький кузнечик. В.</w:t>
      </w:r>
    </w:p>
    <w:p w:rsidR="00F113CF" w:rsidRDefault="00E90E3F">
      <w:pPr>
        <w:ind w:left="160"/>
        <w:rPr>
          <w:sz w:val="20"/>
          <w:szCs w:val="20"/>
        </w:rPr>
      </w:pPr>
      <w:r>
        <w:rPr>
          <w:rFonts w:eastAsia="Times New Roman"/>
          <w:sz w:val="24"/>
          <w:szCs w:val="24"/>
        </w:rPr>
        <w:t>Щукин, слова С. Козлова.</w:t>
      </w:r>
    </w:p>
    <w:p w:rsidR="00F113CF" w:rsidRDefault="00F113CF">
      <w:pPr>
        <w:spacing w:line="1" w:lineRule="exact"/>
        <w:rPr>
          <w:sz w:val="20"/>
          <w:szCs w:val="20"/>
        </w:rPr>
      </w:pPr>
    </w:p>
    <w:p w:rsidR="00F113CF" w:rsidRDefault="00E90E3F">
      <w:pPr>
        <w:ind w:left="160"/>
        <w:rPr>
          <w:sz w:val="20"/>
          <w:szCs w:val="20"/>
        </w:rPr>
      </w:pPr>
      <w:r>
        <w:rPr>
          <w:rFonts w:eastAsia="Times New Roman"/>
          <w:sz w:val="24"/>
          <w:szCs w:val="24"/>
        </w:rPr>
        <w:t>Парус алый. А. Пахмутова, слова Н. Добронравова. Тишина. Е. Адлер, слова Е. Руженцева.</w:t>
      </w:r>
    </w:p>
    <w:p w:rsidR="00F113CF" w:rsidRDefault="00E90E3F">
      <w:pPr>
        <w:ind w:left="160"/>
        <w:rPr>
          <w:sz w:val="20"/>
          <w:szCs w:val="20"/>
        </w:rPr>
      </w:pPr>
      <w:r>
        <w:rPr>
          <w:rFonts w:eastAsia="Times New Roman"/>
          <w:sz w:val="24"/>
          <w:szCs w:val="24"/>
        </w:rPr>
        <w:t>Музыка. Г. Струве, слова И. Исаковой</w:t>
      </w:r>
    </w:p>
    <w:p w:rsidR="00F113CF" w:rsidRDefault="00E90E3F">
      <w:pPr>
        <w:ind w:left="160"/>
        <w:rPr>
          <w:sz w:val="20"/>
          <w:szCs w:val="20"/>
        </w:rPr>
      </w:pPr>
      <w:r>
        <w:rPr>
          <w:rFonts w:eastAsia="Times New Roman"/>
          <w:sz w:val="24"/>
          <w:szCs w:val="24"/>
        </w:rPr>
        <w:t>Перечень произведений изобразительного искусства Чувство звука. Я. Брейгель.</w:t>
      </w:r>
    </w:p>
    <w:p w:rsidR="00F113CF" w:rsidRDefault="00E90E3F">
      <w:pPr>
        <w:ind w:left="160"/>
        <w:rPr>
          <w:sz w:val="20"/>
          <w:szCs w:val="20"/>
        </w:rPr>
      </w:pPr>
      <w:r>
        <w:rPr>
          <w:rFonts w:eastAsia="Times New Roman"/>
          <w:sz w:val="24"/>
          <w:szCs w:val="24"/>
        </w:rPr>
        <w:t>Сиверко. И. Остроухов.</w:t>
      </w:r>
    </w:p>
    <w:p w:rsidR="00F113CF" w:rsidRDefault="00E90E3F">
      <w:pPr>
        <w:ind w:left="160"/>
        <w:rPr>
          <w:sz w:val="20"/>
          <w:szCs w:val="20"/>
        </w:rPr>
      </w:pPr>
      <w:r>
        <w:rPr>
          <w:rFonts w:eastAsia="Times New Roman"/>
          <w:sz w:val="24"/>
          <w:szCs w:val="24"/>
        </w:rPr>
        <w:t>Покров Пресвятой Богородицы. Икона. Троица. А. Рублев.</w:t>
      </w:r>
    </w:p>
    <w:p w:rsidR="00F113CF" w:rsidRDefault="00E90E3F">
      <w:pPr>
        <w:ind w:left="160"/>
        <w:rPr>
          <w:sz w:val="20"/>
          <w:szCs w:val="20"/>
        </w:rPr>
      </w:pPr>
      <w:r>
        <w:rPr>
          <w:rFonts w:eastAsia="Times New Roman"/>
          <w:sz w:val="24"/>
          <w:szCs w:val="24"/>
        </w:rPr>
        <w:t>Сикстинская мадонна. Рафаэль. Богородица Донская. Ф. Грек.</w:t>
      </w:r>
    </w:p>
    <w:p w:rsidR="00F113CF" w:rsidRDefault="00E90E3F">
      <w:pPr>
        <w:ind w:left="160"/>
        <w:rPr>
          <w:sz w:val="20"/>
          <w:szCs w:val="20"/>
        </w:rPr>
      </w:pPr>
      <w:r>
        <w:rPr>
          <w:rFonts w:eastAsia="Times New Roman"/>
          <w:sz w:val="24"/>
          <w:szCs w:val="24"/>
        </w:rPr>
        <w:t>Святой князь Александр Невский. Икона. Александр Невский. М. Нестеров.</w:t>
      </w:r>
    </w:p>
    <w:p w:rsidR="00F113CF" w:rsidRDefault="00E90E3F">
      <w:pPr>
        <w:ind w:left="160"/>
        <w:rPr>
          <w:sz w:val="20"/>
          <w:szCs w:val="20"/>
        </w:rPr>
      </w:pPr>
      <w:r>
        <w:rPr>
          <w:rFonts w:eastAsia="Times New Roman"/>
          <w:sz w:val="24"/>
          <w:szCs w:val="24"/>
        </w:rPr>
        <w:t>Александр Невский. Триптих: «Северная баллада», «Алек¬сандр Невский»,</w:t>
      </w:r>
    </w:p>
    <w:p w:rsidR="00F113CF" w:rsidRDefault="00E90E3F">
      <w:pPr>
        <w:ind w:left="160"/>
        <w:rPr>
          <w:sz w:val="20"/>
          <w:szCs w:val="20"/>
        </w:rPr>
      </w:pPr>
      <w:r>
        <w:rPr>
          <w:rFonts w:eastAsia="Times New Roman"/>
          <w:sz w:val="24"/>
          <w:szCs w:val="24"/>
        </w:rPr>
        <w:t>«Старинный сказ». П. Корин.Весенний этюд; Весна; Цветущие вишни; Дама в кресле; Водоем. В.</w:t>
      </w:r>
    </w:p>
    <w:p w:rsidR="00F113CF" w:rsidRDefault="00E90E3F">
      <w:pPr>
        <w:ind w:left="160"/>
        <w:rPr>
          <w:sz w:val="20"/>
          <w:szCs w:val="20"/>
        </w:rPr>
      </w:pPr>
      <w:r>
        <w:rPr>
          <w:rFonts w:eastAsia="Times New Roman"/>
          <w:sz w:val="24"/>
          <w:szCs w:val="24"/>
        </w:rPr>
        <w:t>Борисов-Мусатов. Пейзаж. Д. Бурлюк.</w:t>
      </w:r>
    </w:p>
    <w:p w:rsidR="00F113CF" w:rsidRDefault="00E90E3F">
      <w:pPr>
        <w:ind w:left="160"/>
        <w:rPr>
          <w:sz w:val="20"/>
          <w:szCs w:val="20"/>
        </w:rPr>
      </w:pPr>
      <w:r>
        <w:rPr>
          <w:rFonts w:eastAsia="Times New Roman"/>
          <w:sz w:val="24"/>
          <w:szCs w:val="24"/>
        </w:rPr>
        <w:t>Бурный ветер. А. Рылов. Формула весны. П. Филонов. Весна. Большая вода. И. Левитан.</w:t>
      </w:r>
    </w:p>
    <w:p w:rsidR="00F113CF" w:rsidRDefault="00E90E3F">
      <w:pPr>
        <w:ind w:left="160"/>
        <w:rPr>
          <w:sz w:val="20"/>
          <w:szCs w:val="20"/>
        </w:rPr>
      </w:pPr>
      <w:r>
        <w:rPr>
          <w:rFonts w:eastAsia="Times New Roman"/>
          <w:sz w:val="24"/>
          <w:szCs w:val="24"/>
        </w:rPr>
        <w:t>Фрески собора Святой Софии в Киеве. Портрет Н. Паганини. Э. Делакруа.</w:t>
      </w:r>
    </w:p>
    <w:p w:rsidR="00F113CF" w:rsidRDefault="00E90E3F">
      <w:pPr>
        <w:ind w:left="160"/>
        <w:rPr>
          <w:sz w:val="20"/>
          <w:szCs w:val="20"/>
        </w:rPr>
      </w:pPr>
      <w:r>
        <w:rPr>
          <w:rFonts w:eastAsia="Times New Roman"/>
          <w:sz w:val="24"/>
          <w:szCs w:val="24"/>
        </w:rPr>
        <w:t>Н. Паганини. С. Коненков. Антракт. Р. Дюфи.</w:t>
      </w:r>
    </w:p>
    <w:p w:rsidR="00F113CF" w:rsidRDefault="00E90E3F">
      <w:pPr>
        <w:ind w:left="160"/>
        <w:rPr>
          <w:sz w:val="20"/>
          <w:szCs w:val="20"/>
        </w:rPr>
      </w:pPr>
      <w:r>
        <w:rPr>
          <w:rFonts w:eastAsia="Times New Roman"/>
          <w:sz w:val="24"/>
          <w:szCs w:val="24"/>
        </w:rPr>
        <w:t>Ника Самофракийская. Восставший раб. Микеланджело.</w:t>
      </w:r>
    </w:p>
    <w:p w:rsidR="00F113CF" w:rsidRDefault="00E90E3F">
      <w:pPr>
        <w:ind w:left="160"/>
        <w:rPr>
          <w:sz w:val="20"/>
          <w:szCs w:val="20"/>
        </w:rPr>
      </w:pPr>
      <w:r>
        <w:rPr>
          <w:rFonts w:eastAsia="Times New Roman"/>
          <w:sz w:val="24"/>
          <w:szCs w:val="24"/>
        </w:rPr>
        <w:t>Свобода, ведущая народ. Э. Делакруа. Скрипка. Р. Дюфи.</w:t>
      </w:r>
    </w:p>
    <w:p w:rsidR="00F113CF" w:rsidRDefault="00E90E3F">
      <w:pPr>
        <w:ind w:left="160"/>
        <w:rPr>
          <w:sz w:val="20"/>
          <w:szCs w:val="20"/>
        </w:rPr>
      </w:pPr>
      <w:r>
        <w:rPr>
          <w:rFonts w:eastAsia="Times New Roman"/>
          <w:sz w:val="24"/>
          <w:szCs w:val="24"/>
        </w:rPr>
        <w:t>Скрипка. И. Пуни.</w:t>
      </w:r>
    </w:p>
    <w:p w:rsidR="00F113CF" w:rsidRDefault="00E90E3F">
      <w:pPr>
        <w:ind w:left="160"/>
        <w:rPr>
          <w:sz w:val="20"/>
          <w:szCs w:val="20"/>
        </w:rPr>
      </w:pPr>
      <w:r>
        <w:rPr>
          <w:rFonts w:eastAsia="Times New Roman"/>
          <w:sz w:val="24"/>
          <w:szCs w:val="24"/>
        </w:rPr>
        <w:t>Скрипка. К. Петров-Водкин. Скрипка. Е. Рояк.</w:t>
      </w:r>
    </w:p>
    <w:p w:rsidR="00F113CF" w:rsidRDefault="00E90E3F">
      <w:pPr>
        <w:ind w:left="160"/>
        <w:rPr>
          <w:sz w:val="20"/>
          <w:szCs w:val="20"/>
        </w:rPr>
      </w:pPr>
      <w:r>
        <w:rPr>
          <w:rFonts w:eastAsia="Times New Roman"/>
          <w:sz w:val="24"/>
          <w:szCs w:val="24"/>
        </w:rPr>
        <w:t>Симфония (скрипка). М. Меньков. Оркестр. Л. Мууга.</w:t>
      </w:r>
    </w:p>
    <w:p w:rsidR="00F113CF" w:rsidRDefault="00E90E3F">
      <w:pPr>
        <w:ind w:left="160"/>
        <w:rPr>
          <w:sz w:val="20"/>
          <w:szCs w:val="20"/>
        </w:rPr>
      </w:pPr>
      <w:r>
        <w:rPr>
          <w:rFonts w:eastAsia="Times New Roman"/>
          <w:sz w:val="24"/>
          <w:szCs w:val="24"/>
        </w:rPr>
        <w:t>Три музыканта. П. Пикассо.</w:t>
      </w:r>
    </w:p>
    <w:p w:rsidR="00F113CF" w:rsidRDefault="00E90E3F">
      <w:pPr>
        <w:ind w:left="160"/>
        <w:rPr>
          <w:sz w:val="20"/>
          <w:szCs w:val="20"/>
        </w:rPr>
      </w:pPr>
      <w:r>
        <w:rPr>
          <w:rFonts w:eastAsia="Times New Roman"/>
          <w:sz w:val="24"/>
          <w:szCs w:val="24"/>
        </w:rPr>
        <w:t>Православные храмы и их внутреннее убранство. Готические соборы и их внутреннее убранство.</w:t>
      </w:r>
    </w:p>
    <w:p w:rsidR="00F113CF" w:rsidRDefault="00E90E3F">
      <w:pPr>
        <w:tabs>
          <w:tab w:val="left" w:pos="9120"/>
        </w:tabs>
        <w:ind w:left="160"/>
        <w:rPr>
          <w:sz w:val="20"/>
          <w:szCs w:val="20"/>
        </w:rPr>
      </w:pPr>
      <w:r>
        <w:rPr>
          <w:rFonts w:eastAsia="Times New Roman"/>
          <w:sz w:val="24"/>
          <w:szCs w:val="24"/>
        </w:rPr>
        <w:t>Фуга. Триптих; Сотворение мира; Сказка. Путешест¬вие королевны. Триптих; Зима;</w:t>
      </w:r>
      <w:r>
        <w:rPr>
          <w:rFonts w:eastAsia="Times New Roman"/>
          <w:sz w:val="24"/>
          <w:szCs w:val="24"/>
        </w:rPr>
        <w:tab/>
        <w:t>Соната моря.</w:t>
      </w:r>
    </w:p>
    <w:p w:rsidR="00F113CF" w:rsidRDefault="00E90E3F">
      <w:pPr>
        <w:ind w:left="160"/>
        <w:rPr>
          <w:sz w:val="20"/>
          <w:szCs w:val="20"/>
        </w:rPr>
      </w:pPr>
      <w:r>
        <w:rPr>
          <w:rFonts w:eastAsia="Times New Roman"/>
          <w:sz w:val="24"/>
          <w:szCs w:val="24"/>
        </w:rPr>
        <w:t>Триптих. М. Чюрленис.</w:t>
      </w:r>
    </w:p>
    <w:p w:rsidR="00F113CF" w:rsidRDefault="00E90E3F">
      <w:pPr>
        <w:ind w:left="160"/>
        <w:rPr>
          <w:sz w:val="20"/>
          <w:szCs w:val="20"/>
        </w:rPr>
      </w:pPr>
      <w:r>
        <w:rPr>
          <w:rFonts w:eastAsia="Times New Roman"/>
          <w:sz w:val="24"/>
          <w:szCs w:val="24"/>
        </w:rPr>
        <w:t>Впечатление. Восход солнца. К. Моне. Руанский собор в полдень. К. Моне.</w:t>
      </w:r>
    </w:p>
    <w:p w:rsidR="00F113CF" w:rsidRDefault="00E90E3F">
      <w:pPr>
        <w:ind w:left="160"/>
        <w:rPr>
          <w:sz w:val="20"/>
          <w:szCs w:val="20"/>
        </w:rPr>
      </w:pPr>
      <w:r>
        <w:rPr>
          <w:rFonts w:eastAsia="Times New Roman"/>
          <w:sz w:val="24"/>
          <w:szCs w:val="24"/>
        </w:rPr>
        <w:t>Морской пейзаж. Э. Мане.</w:t>
      </w:r>
    </w:p>
    <w:p w:rsidR="00F113CF" w:rsidRDefault="00F113CF">
      <w:pPr>
        <w:spacing w:line="12" w:lineRule="exact"/>
        <w:rPr>
          <w:sz w:val="20"/>
          <w:szCs w:val="20"/>
        </w:rPr>
      </w:pPr>
    </w:p>
    <w:p w:rsidR="00F113CF" w:rsidRDefault="00E90E3F">
      <w:pPr>
        <w:spacing w:line="237" w:lineRule="auto"/>
        <w:ind w:left="160" w:right="20"/>
        <w:rPr>
          <w:sz w:val="20"/>
          <w:szCs w:val="20"/>
        </w:rPr>
      </w:pPr>
      <w:r>
        <w:rPr>
          <w:rFonts w:eastAsia="Times New Roman"/>
          <w:sz w:val="24"/>
          <w:szCs w:val="24"/>
        </w:rPr>
        <w:t>Музыкальная увертюра. Фиолетовый клин. В. Кандин¬ский. Композиция. Казаки. В. Кандинский. Реквием. Цикл гравюр. С. Красаускас. Вечно живые. Цикл гравюр С. Красаускас. Перечень литературных произведений Мадонна Рафаэля. А. К.Толстой. Островок. К. Бальмонт. Весенние воды. Ф. Тютчев.</w:t>
      </w:r>
    </w:p>
    <w:p w:rsidR="00F113CF" w:rsidRDefault="00F113CF">
      <w:pPr>
        <w:spacing w:line="2" w:lineRule="exact"/>
        <w:rPr>
          <w:sz w:val="20"/>
          <w:szCs w:val="20"/>
        </w:rPr>
      </w:pPr>
    </w:p>
    <w:p w:rsidR="00F113CF" w:rsidRDefault="00E90E3F">
      <w:pPr>
        <w:ind w:left="160"/>
        <w:rPr>
          <w:sz w:val="20"/>
          <w:szCs w:val="20"/>
        </w:rPr>
      </w:pPr>
      <w:r>
        <w:rPr>
          <w:rFonts w:eastAsia="Times New Roman"/>
          <w:sz w:val="24"/>
          <w:szCs w:val="24"/>
        </w:rPr>
        <w:t>Мне в душу повеяло жизнью и волей... А. Майков. По дороге зимней, скучной... А. Пушкин.</w:t>
      </w:r>
    </w:p>
    <w:p w:rsidR="00F113CF" w:rsidRDefault="00E90E3F">
      <w:pPr>
        <w:ind w:left="160"/>
        <w:rPr>
          <w:sz w:val="20"/>
          <w:szCs w:val="20"/>
        </w:rPr>
      </w:pPr>
      <w:r>
        <w:rPr>
          <w:rFonts w:eastAsia="Times New Roman"/>
          <w:sz w:val="24"/>
          <w:szCs w:val="24"/>
        </w:rPr>
        <w:t>Слезы. Ф. Тютчев.</w:t>
      </w:r>
    </w:p>
    <w:p w:rsidR="00F113CF" w:rsidRDefault="00F113CF">
      <w:pPr>
        <w:spacing w:line="12" w:lineRule="exact"/>
        <w:rPr>
          <w:sz w:val="20"/>
          <w:szCs w:val="20"/>
        </w:rPr>
      </w:pPr>
    </w:p>
    <w:p w:rsidR="00F113CF" w:rsidRDefault="00E90E3F">
      <w:pPr>
        <w:numPr>
          <w:ilvl w:val="1"/>
          <w:numId w:val="9"/>
        </w:numPr>
        <w:tabs>
          <w:tab w:val="left" w:pos="412"/>
        </w:tabs>
        <w:spacing w:line="234" w:lineRule="auto"/>
        <w:ind w:left="160" w:hanging="9"/>
        <w:rPr>
          <w:rFonts w:eastAsia="Times New Roman"/>
          <w:sz w:val="24"/>
          <w:szCs w:val="24"/>
        </w:rPr>
      </w:pPr>
      <w:r>
        <w:rPr>
          <w:rFonts w:eastAsia="Times New Roman"/>
          <w:sz w:val="24"/>
          <w:szCs w:val="24"/>
        </w:rPr>
        <w:t>мощный звон промчался над землею... А. Хомяков.Загадочный мир звуков Сергея Рахманинова. Н. Бажанова. Звуки пели, дрожали так звонко... А. К. Толстой.</w:t>
      </w:r>
    </w:p>
    <w:p w:rsidR="00F113CF" w:rsidRDefault="00F113CF">
      <w:pPr>
        <w:spacing w:line="1" w:lineRule="exact"/>
        <w:rPr>
          <w:rFonts w:eastAsia="Times New Roman"/>
          <w:sz w:val="24"/>
          <w:szCs w:val="24"/>
        </w:rPr>
      </w:pPr>
    </w:p>
    <w:p w:rsidR="00F113CF" w:rsidRDefault="00E90E3F">
      <w:pPr>
        <w:ind w:left="160"/>
        <w:rPr>
          <w:rFonts w:eastAsia="Times New Roman"/>
          <w:sz w:val="24"/>
          <w:szCs w:val="24"/>
        </w:rPr>
      </w:pPr>
      <w:r>
        <w:rPr>
          <w:rFonts w:eastAsia="Times New Roman"/>
          <w:sz w:val="24"/>
          <w:szCs w:val="24"/>
        </w:rPr>
        <w:t>Струна. К. Паустовский.</w:t>
      </w:r>
    </w:p>
    <w:p w:rsidR="00F113CF" w:rsidRDefault="00F113CF">
      <w:pPr>
        <w:spacing w:line="12" w:lineRule="exact"/>
        <w:rPr>
          <w:rFonts w:eastAsia="Times New Roman"/>
          <w:sz w:val="24"/>
          <w:szCs w:val="24"/>
        </w:rPr>
      </w:pPr>
    </w:p>
    <w:p w:rsidR="00F113CF" w:rsidRDefault="00E90E3F">
      <w:pPr>
        <w:spacing w:line="234" w:lineRule="auto"/>
        <w:ind w:left="160" w:right="3080"/>
        <w:rPr>
          <w:rFonts w:eastAsia="Times New Roman"/>
          <w:sz w:val="24"/>
          <w:szCs w:val="24"/>
        </w:rPr>
      </w:pPr>
      <w:r>
        <w:rPr>
          <w:rFonts w:eastAsia="Times New Roman"/>
          <w:sz w:val="24"/>
          <w:szCs w:val="24"/>
        </w:rPr>
        <w:t>Не соловей – то скрипка пела... А. Блок. Березовая роща. В. Семернин. Под орган душа тоскует... И. Бунин.</w:t>
      </w:r>
    </w:p>
    <w:p w:rsidR="00F113CF" w:rsidRDefault="00F113CF">
      <w:pPr>
        <w:spacing w:line="13" w:lineRule="exact"/>
        <w:rPr>
          <w:rFonts w:eastAsia="Times New Roman"/>
          <w:sz w:val="24"/>
          <w:szCs w:val="24"/>
        </w:rPr>
      </w:pPr>
    </w:p>
    <w:p w:rsidR="00F113CF" w:rsidRDefault="00E90E3F">
      <w:pPr>
        <w:spacing w:line="234" w:lineRule="auto"/>
        <w:ind w:left="160" w:right="1680"/>
        <w:rPr>
          <w:rFonts w:eastAsia="Times New Roman"/>
          <w:sz w:val="24"/>
          <w:szCs w:val="24"/>
        </w:rPr>
      </w:pPr>
      <w:r>
        <w:rPr>
          <w:rFonts w:eastAsia="Times New Roman"/>
          <w:sz w:val="24"/>
          <w:szCs w:val="24"/>
        </w:rPr>
        <w:t>Я не знаю мудрости, годной для других... К. Бальмонт. Реквием. Р. Рождественский. Не привыкайте к чудесам... В. Шефнер.</w:t>
      </w:r>
    </w:p>
    <w:p w:rsidR="00F113CF" w:rsidRDefault="00F113CF">
      <w:pPr>
        <w:spacing w:line="1" w:lineRule="exact"/>
        <w:rPr>
          <w:rFonts w:eastAsia="Times New Roman"/>
          <w:sz w:val="24"/>
          <w:szCs w:val="24"/>
        </w:rPr>
      </w:pPr>
    </w:p>
    <w:p w:rsidR="00F113CF" w:rsidRDefault="00E90E3F">
      <w:pPr>
        <w:numPr>
          <w:ilvl w:val="0"/>
          <w:numId w:val="9"/>
        </w:numPr>
        <w:tabs>
          <w:tab w:val="left" w:pos="720"/>
        </w:tabs>
        <w:spacing w:line="181" w:lineRule="auto"/>
        <w:ind w:left="720" w:hanging="710"/>
        <w:rPr>
          <w:rFonts w:ascii="Wingdings" w:eastAsia="Wingdings" w:hAnsi="Wingdings" w:cs="Wingdings"/>
          <w:sz w:val="33"/>
          <w:szCs w:val="33"/>
          <w:vertAlign w:val="superscript"/>
        </w:rPr>
      </w:pPr>
      <w:r>
        <w:rPr>
          <w:rFonts w:eastAsia="Times New Roman"/>
          <w:sz w:val="19"/>
          <w:szCs w:val="19"/>
        </w:rPr>
        <w:t>Родина. Н. Хрисаниди, слова В. Катанова.</w:t>
      </w:r>
    </w:p>
    <w:p w:rsidR="00F113CF" w:rsidRDefault="00F113CF">
      <w:pPr>
        <w:spacing w:line="7" w:lineRule="exact"/>
        <w:rPr>
          <w:sz w:val="20"/>
          <w:szCs w:val="20"/>
        </w:rPr>
      </w:pPr>
    </w:p>
    <w:p w:rsidR="00F113CF" w:rsidRDefault="00E90E3F">
      <w:pPr>
        <w:rPr>
          <w:sz w:val="20"/>
          <w:szCs w:val="20"/>
        </w:rPr>
      </w:pPr>
      <w:r>
        <w:rPr>
          <w:rFonts w:eastAsia="Times New Roman"/>
          <w:b/>
          <w:bCs/>
          <w:sz w:val="24"/>
          <w:szCs w:val="24"/>
        </w:rPr>
        <w:t>Содержание программы предмета «Музыка» 5 класс</w:t>
      </w:r>
    </w:p>
    <w:p w:rsidR="00F113CF" w:rsidRDefault="00F113CF">
      <w:pPr>
        <w:sectPr w:rsidR="00F113CF">
          <w:pgSz w:w="11900" w:h="16838"/>
          <w:pgMar w:top="417" w:right="566" w:bottom="394" w:left="840" w:header="0" w:footer="0" w:gutter="0"/>
          <w:cols w:space="720" w:equalWidth="0">
            <w:col w:w="10500"/>
          </w:cols>
        </w:sectPr>
      </w:pPr>
    </w:p>
    <w:p w:rsidR="00F113CF" w:rsidRDefault="00E90E3F">
      <w:pPr>
        <w:tabs>
          <w:tab w:val="left" w:pos="1320"/>
        </w:tabs>
        <w:rPr>
          <w:sz w:val="20"/>
          <w:szCs w:val="20"/>
        </w:rPr>
      </w:pPr>
      <w:r>
        <w:rPr>
          <w:rFonts w:eastAsia="Times New Roman"/>
          <w:b/>
          <w:bCs/>
          <w:sz w:val="24"/>
          <w:szCs w:val="24"/>
        </w:rPr>
        <w:lastRenderedPageBreak/>
        <w:t>Тема года:</w:t>
      </w:r>
      <w:r>
        <w:rPr>
          <w:sz w:val="20"/>
          <w:szCs w:val="20"/>
        </w:rPr>
        <w:tab/>
      </w:r>
      <w:r>
        <w:rPr>
          <w:rFonts w:eastAsia="Times New Roman"/>
          <w:b/>
          <w:bCs/>
          <w:sz w:val="23"/>
          <w:szCs w:val="23"/>
        </w:rPr>
        <w:t>―Музыка и другие виды искусства‖</w:t>
      </w:r>
    </w:p>
    <w:p w:rsidR="00F113CF" w:rsidRDefault="00F113CF">
      <w:pPr>
        <w:spacing w:line="240" w:lineRule="exact"/>
        <w:rPr>
          <w:sz w:val="20"/>
          <w:szCs w:val="20"/>
        </w:rPr>
      </w:pPr>
    </w:p>
    <w:p w:rsidR="00F113CF" w:rsidRDefault="00E90E3F">
      <w:pPr>
        <w:ind w:left="100"/>
        <w:rPr>
          <w:sz w:val="20"/>
          <w:szCs w:val="20"/>
        </w:rPr>
      </w:pPr>
      <w:r>
        <w:rPr>
          <w:rFonts w:eastAsia="Times New Roman"/>
          <w:b/>
          <w:bCs/>
          <w:sz w:val="24"/>
          <w:szCs w:val="24"/>
        </w:rPr>
        <w:t>Содержание раскрывается в учебных темах каждого полугодия.</w:t>
      </w:r>
    </w:p>
    <w:p w:rsidR="00F113CF" w:rsidRDefault="00F113CF">
      <w:pPr>
        <w:spacing w:line="250" w:lineRule="exact"/>
        <w:rPr>
          <w:sz w:val="20"/>
          <w:szCs w:val="20"/>
        </w:rPr>
      </w:pPr>
    </w:p>
    <w:p w:rsidR="00F113CF" w:rsidRDefault="00E90E3F">
      <w:pPr>
        <w:spacing w:line="273" w:lineRule="auto"/>
        <w:jc w:val="both"/>
        <w:rPr>
          <w:sz w:val="20"/>
          <w:szCs w:val="20"/>
        </w:rPr>
      </w:pPr>
      <w:r>
        <w:rPr>
          <w:rFonts w:eastAsia="Times New Roman"/>
          <w:sz w:val="24"/>
          <w:szCs w:val="24"/>
        </w:rPr>
        <w:t>Тема первого полугодия «Музыка и литература» развивается через раскрытие таких важных тем, как определение интонационного сходства и различия музыки и литературы, выяснение общности и специфики жанров и выразительных средств музыки и литературы. Взаимодействие музыки и литературы раскрывается в основном на образцах вокальной музыки и музыкально-театральных жанров.</w:t>
      </w:r>
    </w:p>
    <w:p w:rsidR="00F113CF" w:rsidRDefault="00F113CF">
      <w:pPr>
        <w:spacing w:line="216" w:lineRule="exact"/>
        <w:rPr>
          <w:sz w:val="20"/>
          <w:szCs w:val="20"/>
        </w:rPr>
      </w:pPr>
    </w:p>
    <w:p w:rsidR="00F113CF" w:rsidRDefault="00E90E3F">
      <w:pPr>
        <w:spacing w:line="272" w:lineRule="auto"/>
        <w:jc w:val="both"/>
        <w:rPr>
          <w:sz w:val="20"/>
          <w:szCs w:val="20"/>
        </w:rPr>
      </w:pPr>
      <w:r>
        <w:rPr>
          <w:rFonts w:eastAsia="Times New Roman"/>
          <w:sz w:val="24"/>
          <w:szCs w:val="24"/>
        </w:rPr>
        <w:t>Тема второго полугодия «Музыка и изобразительное искусство» строится на выявлении многосторонних связей между музыкой и изобразительным искусством, усвоение темы направлено на формирование умений: представлять зрительный (живописный) образ музыки, интонационно представлять (слышать) художественные образы.</w:t>
      </w:r>
    </w:p>
    <w:p w:rsidR="00F113CF" w:rsidRDefault="00F113CF">
      <w:pPr>
        <w:spacing w:line="218" w:lineRule="exact"/>
        <w:rPr>
          <w:sz w:val="20"/>
          <w:szCs w:val="20"/>
        </w:rPr>
      </w:pPr>
    </w:p>
    <w:p w:rsidR="00F113CF" w:rsidRDefault="00E90E3F">
      <w:pPr>
        <w:spacing w:line="274" w:lineRule="auto"/>
        <w:jc w:val="both"/>
        <w:rPr>
          <w:sz w:val="20"/>
          <w:szCs w:val="20"/>
        </w:rPr>
      </w:pPr>
      <w:r>
        <w:rPr>
          <w:rFonts w:eastAsia="Times New Roman"/>
          <w:sz w:val="24"/>
          <w:szCs w:val="24"/>
        </w:rPr>
        <w:t>Содержание уроков музыки в 5 классе последовательно развивает идеи начальной школы и направлено на расширение художественного кругозора учащихся, тем самым углубляя восприятие, познание музыки. Приоритетным направлением содержания программы и УМК по-прежнему остается русская музыкальная культура. Фольклор, классическое наследие, музыка религиозной традиции, современные музыкальные направления музыкального искусства формируют у учащихся национальное самосознание, бережное отношение к родным истокам, к традициям своего народа, понимание значимости своей культуры в художественной картине мира.</w:t>
      </w:r>
    </w:p>
    <w:p w:rsidR="00F113CF" w:rsidRDefault="00F113CF">
      <w:pPr>
        <w:spacing w:line="217" w:lineRule="exact"/>
        <w:rPr>
          <w:sz w:val="20"/>
          <w:szCs w:val="20"/>
        </w:rPr>
      </w:pPr>
    </w:p>
    <w:p w:rsidR="00F113CF" w:rsidRDefault="00E90E3F">
      <w:pPr>
        <w:spacing w:line="274" w:lineRule="auto"/>
        <w:jc w:val="both"/>
        <w:rPr>
          <w:sz w:val="20"/>
          <w:szCs w:val="20"/>
        </w:rPr>
      </w:pPr>
      <w:r>
        <w:rPr>
          <w:rFonts w:eastAsia="Times New Roman"/>
          <w:sz w:val="24"/>
          <w:szCs w:val="24"/>
        </w:rPr>
        <w:t>Одной из актуальных задач современного образования и воспитания является обращение к национальным, культурным традициям своего народа, родного края, формирование у подрастающего поколения интереса и уважения к своим истокам. Поэтому в содержание рабочей программы для 5 класса введен региональный компонент в следующих темах: «Вокальная музыка», «Вторая жизнь песни. Живительный родник творчества». При этом учтено, что этот учебный материал не входит в обязательный минимум содержания основных образовательных программ и отнесен к элементам дополнительного (необязательного) содержания.</w:t>
      </w:r>
    </w:p>
    <w:p w:rsidR="00F113CF" w:rsidRDefault="00F113CF">
      <w:pPr>
        <w:spacing w:line="209" w:lineRule="exact"/>
        <w:rPr>
          <w:sz w:val="20"/>
          <w:szCs w:val="20"/>
        </w:rPr>
      </w:pPr>
    </w:p>
    <w:p w:rsidR="00F113CF" w:rsidRDefault="00E90E3F">
      <w:pPr>
        <w:rPr>
          <w:sz w:val="20"/>
          <w:szCs w:val="20"/>
        </w:rPr>
      </w:pPr>
      <w:r>
        <w:rPr>
          <w:rFonts w:eastAsia="Times New Roman"/>
          <w:b/>
          <w:bCs/>
          <w:sz w:val="24"/>
          <w:szCs w:val="24"/>
        </w:rPr>
        <w:t>Тема I полугодия: “Музыка и литература” (16 часов)</w:t>
      </w:r>
    </w:p>
    <w:p w:rsidR="00F113CF" w:rsidRDefault="00F113CF">
      <w:pPr>
        <w:spacing w:line="238" w:lineRule="exact"/>
        <w:rPr>
          <w:sz w:val="20"/>
          <w:szCs w:val="20"/>
        </w:rPr>
      </w:pPr>
    </w:p>
    <w:p w:rsidR="00F113CF" w:rsidRDefault="00E90E3F">
      <w:pPr>
        <w:tabs>
          <w:tab w:val="left" w:pos="3160"/>
        </w:tabs>
        <w:rPr>
          <w:sz w:val="20"/>
          <w:szCs w:val="20"/>
        </w:rPr>
      </w:pPr>
      <w:r>
        <w:rPr>
          <w:rFonts w:eastAsia="Times New Roman"/>
          <w:sz w:val="24"/>
          <w:szCs w:val="24"/>
        </w:rPr>
        <w:t>Урок 1. Что роднит музыку</w:t>
      </w:r>
      <w:r>
        <w:rPr>
          <w:rFonts w:eastAsia="Times New Roman"/>
          <w:sz w:val="24"/>
          <w:szCs w:val="24"/>
        </w:rPr>
        <w:tab/>
        <w:t>с литературой (1ч)</w:t>
      </w:r>
    </w:p>
    <w:p w:rsidR="00F113CF" w:rsidRDefault="00F113CF">
      <w:pPr>
        <w:spacing w:line="255" w:lineRule="exact"/>
        <w:rPr>
          <w:sz w:val="20"/>
          <w:szCs w:val="20"/>
        </w:rPr>
      </w:pPr>
    </w:p>
    <w:p w:rsidR="00F113CF" w:rsidRDefault="00E90E3F">
      <w:pPr>
        <w:spacing w:line="270" w:lineRule="auto"/>
        <w:jc w:val="both"/>
        <w:rPr>
          <w:sz w:val="20"/>
          <w:szCs w:val="20"/>
        </w:rPr>
      </w:pPr>
      <w:r>
        <w:rPr>
          <w:rFonts w:eastAsia="Times New Roman"/>
          <w:sz w:val="24"/>
          <w:szCs w:val="24"/>
        </w:rPr>
        <w:t>Интонационно - образная, жанровая и стилевая основы музыкального искусства как ее важнейшие закономерности, открывающие путьдля его познания, установления связи с жизнью и с другими видами искусства.</w:t>
      </w:r>
    </w:p>
    <w:p w:rsidR="00F113CF" w:rsidRDefault="00F113CF">
      <w:pPr>
        <w:spacing w:line="221" w:lineRule="exact"/>
        <w:rPr>
          <w:sz w:val="20"/>
          <w:szCs w:val="20"/>
        </w:rPr>
      </w:pPr>
    </w:p>
    <w:p w:rsidR="00F113CF" w:rsidRDefault="00E90E3F">
      <w:pPr>
        <w:spacing w:line="274" w:lineRule="auto"/>
        <w:jc w:val="both"/>
        <w:rPr>
          <w:sz w:val="20"/>
          <w:szCs w:val="20"/>
        </w:rPr>
      </w:pPr>
      <w:r>
        <w:rPr>
          <w:rFonts w:eastAsia="Times New Roman"/>
          <w:sz w:val="24"/>
          <w:szCs w:val="24"/>
        </w:rPr>
        <w:t>Выявление многосторонних связей музыки и литературы. Что стало бы с музыкой, если бы не было литературы? Что стало бы с литературой, если бы не было музыки? Поэма, былина, сказка. Песня, романс. Роль музыки в семье искусств, ее влияние на другие искусства. Значение слов в песне. Вокализ. Сходство выразительных средств живописи и музыки: плавные изгибы линий рисунка, перекличка светотени в картине и ладовой окраски в музыке. Интонационно- образная, жанровая, стилевая основы музыки в картинах и мелодиях, музыкального искусства как ее важнейшие закономерности, открывающие путь для его познания, установления связи с жизнью и с другими искусствами. Интонация как носитель смысла в музыке.</w:t>
      </w:r>
    </w:p>
    <w:p w:rsidR="00F113CF" w:rsidRDefault="00F113CF">
      <w:pPr>
        <w:spacing w:line="206" w:lineRule="exact"/>
        <w:rPr>
          <w:sz w:val="20"/>
          <w:szCs w:val="20"/>
        </w:rPr>
      </w:pPr>
    </w:p>
    <w:p w:rsidR="00F113CF" w:rsidRDefault="00E90E3F">
      <w:pPr>
        <w:rPr>
          <w:sz w:val="20"/>
          <w:szCs w:val="20"/>
        </w:rPr>
      </w:pPr>
      <w:r>
        <w:rPr>
          <w:rFonts w:eastAsia="Times New Roman"/>
          <w:sz w:val="24"/>
          <w:szCs w:val="24"/>
        </w:rPr>
        <w:t>Урок 2. Вокальная музыка. Россия, Россия, нет слова красивей… (1ч)</w:t>
      </w:r>
    </w:p>
    <w:p w:rsidR="00F113CF" w:rsidRDefault="00F113CF">
      <w:pPr>
        <w:spacing w:line="252" w:lineRule="exact"/>
        <w:rPr>
          <w:sz w:val="20"/>
          <w:szCs w:val="20"/>
        </w:rPr>
      </w:pPr>
    </w:p>
    <w:p w:rsidR="00F113CF" w:rsidRDefault="00E90E3F">
      <w:pPr>
        <w:spacing w:line="267" w:lineRule="auto"/>
        <w:ind w:right="20"/>
        <w:jc w:val="both"/>
        <w:rPr>
          <w:sz w:val="20"/>
          <w:szCs w:val="20"/>
        </w:rPr>
      </w:pPr>
      <w:r>
        <w:rPr>
          <w:rFonts w:eastAsia="Times New Roman"/>
          <w:sz w:val="24"/>
          <w:szCs w:val="24"/>
        </w:rPr>
        <w:t>Взаимосвязь музыки и речи на основе их интонационной общности и различий. Богатство музыкальных образов (лирические). Народные истоки русской профессиональной музыки.</w:t>
      </w:r>
    </w:p>
    <w:p w:rsidR="00F113CF" w:rsidRDefault="00F113CF">
      <w:pPr>
        <w:sectPr w:rsidR="00F113CF">
          <w:pgSz w:w="11900" w:h="16838"/>
          <w:pgMar w:top="424" w:right="566" w:bottom="651" w:left="840" w:header="0" w:footer="0" w:gutter="0"/>
          <w:cols w:space="720" w:equalWidth="0">
            <w:col w:w="10500"/>
          </w:cols>
        </w:sectPr>
      </w:pPr>
    </w:p>
    <w:p w:rsidR="00F113CF" w:rsidRDefault="00E90E3F">
      <w:pPr>
        <w:spacing w:line="270" w:lineRule="auto"/>
        <w:jc w:val="both"/>
        <w:rPr>
          <w:sz w:val="20"/>
          <w:szCs w:val="20"/>
        </w:rPr>
      </w:pPr>
      <w:r>
        <w:rPr>
          <w:rFonts w:eastAsia="Times New Roman"/>
          <w:sz w:val="24"/>
          <w:szCs w:val="24"/>
        </w:rPr>
        <w:lastRenderedPageBreak/>
        <w:t>Образ Отчизны, отношение к родной земле, значение культуры своего народа. Представление о песне как истоке и вершине музыки. Взаимосвязь музыки и речи на основе их интонационной общности и различий. Богатство музыкальных образов в вокальной музыке.</w:t>
      </w:r>
    </w:p>
    <w:p w:rsidR="00F113CF" w:rsidRDefault="00F113CF">
      <w:pPr>
        <w:spacing w:line="209" w:lineRule="exact"/>
        <w:rPr>
          <w:sz w:val="20"/>
          <w:szCs w:val="20"/>
        </w:rPr>
      </w:pPr>
    </w:p>
    <w:p w:rsidR="00F113CF" w:rsidRDefault="00E90E3F">
      <w:pPr>
        <w:rPr>
          <w:sz w:val="20"/>
          <w:szCs w:val="20"/>
        </w:rPr>
      </w:pPr>
      <w:r>
        <w:rPr>
          <w:rFonts w:eastAsia="Times New Roman"/>
          <w:sz w:val="24"/>
          <w:szCs w:val="24"/>
        </w:rPr>
        <w:t>Песня – верный спутник человека.</w:t>
      </w:r>
    </w:p>
    <w:p w:rsidR="00F113CF" w:rsidRDefault="00F113CF">
      <w:pPr>
        <w:spacing w:line="240" w:lineRule="exact"/>
        <w:rPr>
          <w:sz w:val="20"/>
          <w:szCs w:val="20"/>
        </w:rPr>
      </w:pPr>
    </w:p>
    <w:p w:rsidR="00F113CF" w:rsidRDefault="00E90E3F">
      <w:pPr>
        <w:rPr>
          <w:sz w:val="20"/>
          <w:szCs w:val="20"/>
        </w:rPr>
      </w:pPr>
      <w:r>
        <w:rPr>
          <w:rFonts w:eastAsia="Times New Roman"/>
          <w:sz w:val="24"/>
          <w:szCs w:val="24"/>
        </w:rPr>
        <w:t>Урок 3. Вокальная музыка. Песня русская в березах, песня русская в хлебах( 1ч).</w:t>
      </w:r>
    </w:p>
    <w:p w:rsidR="00F113CF" w:rsidRDefault="00F113CF">
      <w:pPr>
        <w:spacing w:line="255" w:lineRule="exact"/>
        <w:rPr>
          <w:sz w:val="20"/>
          <w:szCs w:val="20"/>
        </w:rPr>
      </w:pPr>
    </w:p>
    <w:p w:rsidR="00F113CF" w:rsidRDefault="00E90E3F">
      <w:pPr>
        <w:spacing w:line="271" w:lineRule="auto"/>
        <w:jc w:val="both"/>
        <w:rPr>
          <w:sz w:val="20"/>
          <w:szCs w:val="20"/>
        </w:rPr>
      </w:pPr>
      <w:r>
        <w:rPr>
          <w:rFonts w:eastAsia="Times New Roman"/>
          <w:sz w:val="24"/>
          <w:szCs w:val="24"/>
        </w:rPr>
        <w:t>Народное музыкальное творчество. Сущность и особенности устного народного музыкального творчества как части общей культуры народа, как способа самовыражения человека. Основные жанры русской народной музыки (наиболее распространенные разновидности обрядовых песен, трудовые песни, былины, лирические песни, частушки).</w:t>
      </w:r>
    </w:p>
    <w:p w:rsidR="00F113CF" w:rsidRDefault="00F113CF">
      <w:pPr>
        <w:spacing w:line="222" w:lineRule="exact"/>
        <w:rPr>
          <w:sz w:val="20"/>
          <w:szCs w:val="20"/>
        </w:rPr>
      </w:pPr>
    </w:p>
    <w:p w:rsidR="00F113CF" w:rsidRDefault="00E90E3F">
      <w:pPr>
        <w:spacing w:line="275" w:lineRule="auto"/>
        <w:jc w:val="both"/>
        <w:rPr>
          <w:sz w:val="20"/>
          <w:szCs w:val="20"/>
        </w:rPr>
      </w:pPr>
      <w:r>
        <w:rPr>
          <w:rFonts w:eastAsia="Times New Roman"/>
          <w:sz w:val="24"/>
          <w:szCs w:val="24"/>
        </w:rPr>
        <w:t>Знакомство с различными жанрами русской народной песни: формирование необходимых вокально-хоровых навыков. Особенности песенных жанров. Календарные песни. Разнохарактерные песенные Жанры: трудовые, обрядовые, величальные, торжественные, хвалебные, шуточные, сатирические, игровые, хороводные, лирические песни. Песни – заклички. Взаимосвязь музыкальных, литературных и художественных образов. По содержанию песни делятся на: лирические, сатирические, героические и патриотические. По социальной направленности – на обрядовые, бытовые, колыбельные, о животных и др. Занимаясь хозяйством или собираясь на охоту, изготовляя предметы народного промысла или качая колыбель, лесные ненцы сопровождают свои дела поэтическим языком души, размышляя о счастье, о дружбе, о жизни, выражая пожелания, чтобы сбылись мечты и надежды. Песни в исполнении лесных ненцев – это мотивированная, монологическая внутренняя речь. Впервые услышав эту песню-речь, трудно назвать ее песней. Песней становится только лучший вариант, полюбившийся народу и исполняемый для всех. Выполняя множество трудовых операций, автор песни старается рассказать о том, как это было ему трудно и тяжело, как приходилось побеждать себя, бороться, чтобы содержать свою семью, воспитать детей. В песнях лесных ненцев условно можно выделить следующие тематические виды: личные, лирические, песни о женщине, колыбельные песни, песни колорита печального, песни о животных, песни-думы, увеселительные или «застольные» («хмельные») песни, эпические песни, песни об огне, песни об олене, песни-кивы, «богатырские» песни и др.</w:t>
      </w:r>
    </w:p>
    <w:p w:rsidR="00F113CF" w:rsidRDefault="00F113CF">
      <w:pPr>
        <w:spacing w:line="210" w:lineRule="exact"/>
        <w:rPr>
          <w:sz w:val="20"/>
          <w:szCs w:val="20"/>
        </w:rPr>
      </w:pPr>
    </w:p>
    <w:p w:rsidR="00F113CF" w:rsidRDefault="00E90E3F">
      <w:pPr>
        <w:rPr>
          <w:sz w:val="20"/>
          <w:szCs w:val="20"/>
        </w:rPr>
      </w:pPr>
      <w:r>
        <w:rPr>
          <w:rFonts w:eastAsia="Times New Roman"/>
          <w:sz w:val="24"/>
          <w:szCs w:val="24"/>
        </w:rPr>
        <w:t>Урок 4. Вокальная музыка. Здесь мало услышать, здесь вслушаться нужно (1ч)</w:t>
      </w:r>
    </w:p>
    <w:p w:rsidR="00F113CF" w:rsidRDefault="00F113CF">
      <w:pPr>
        <w:spacing w:line="240" w:lineRule="exact"/>
        <w:rPr>
          <w:sz w:val="20"/>
          <w:szCs w:val="20"/>
        </w:rPr>
      </w:pPr>
    </w:p>
    <w:p w:rsidR="00F113CF" w:rsidRDefault="00E90E3F">
      <w:pPr>
        <w:rPr>
          <w:sz w:val="20"/>
          <w:szCs w:val="20"/>
        </w:rPr>
      </w:pPr>
      <w:r>
        <w:rPr>
          <w:rFonts w:eastAsia="Times New Roman"/>
          <w:sz w:val="24"/>
          <w:szCs w:val="24"/>
        </w:rPr>
        <w:t>Развитие жанров камерной  вокальной музыки – романс.</w:t>
      </w:r>
    </w:p>
    <w:p w:rsidR="00F113CF" w:rsidRDefault="00F113CF">
      <w:pPr>
        <w:spacing w:line="255" w:lineRule="exact"/>
        <w:rPr>
          <w:sz w:val="20"/>
          <w:szCs w:val="20"/>
        </w:rPr>
      </w:pPr>
    </w:p>
    <w:p w:rsidR="00F113CF" w:rsidRDefault="00E90E3F">
      <w:pPr>
        <w:spacing w:line="270" w:lineRule="auto"/>
        <w:jc w:val="both"/>
        <w:rPr>
          <w:sz w:val="20"/>
          <w:szCs w:val="20"/>
        </w:rPr>
      </w:pPr>
      <w:r>
        <w:rPr>
          <w:rFonts w:eastAsia="Times New Roman"/>
          <w:sz w:val="24"/>
          <w:szCs w:val="24"/>
        </w:rPr>
        <w:t>Определение романса как камерного вокального произведения для голоса с инструментом, в котором раскрываются чувства человека, его отношение к жизни и природе. Возможность возрождения песни в новом жанре – романс.</w:t>
      </w:r>
    </w:p>
    <w:p w:rsidR="00F113CF" w:rsidRDefault="00F113CF">
      <w:pPr>
        <w:spacing w:line="209" w:lineRule="exact"/>
        <w:rPr>
          <w:sz w:val="20"/>
          <w:szCs w:val="20"/>
        </w:rPr>
      </w:pPr>
    </w:p>
    <w:p w:rsidR="00F113CF" w:rsidRDefault="00E90E3F">
      <w:pPr>
        <w:rPr>
          <w:sz w:val="20"/>
          <w:szCs w:val="20"/>
        </w:rPr>
      </w:pPr>
      <w:r>
        <w:rPr>
          <w:rFonts w:eastAsia="Times New Roman"/>
          <w:sz w:val="24"/>
          <w:szCs w:val="24"/>
        </w:rPr>
        <w:t>Урок 5. Фольклор в музыке русских  композиторов. «Стучит, гремит Кикимора…» (1ч)</w:t>
      </w:r>
    </w:p>
    <w:p w:rsidR="00F113CF" w:rsidRDefault="00F113CF">
      <w:pPr>
        <w:spacing w:line="252" w:lineRule="exact"/>
        <w:rPr>
          <w:sz w:val="20"/>
          <w:szCs w:val="20"/>
        </w:rPr>
      </w:pPr>
    </w:p>
    <w:p w:rsidR="00F113CF" w:rsidRDefault="00E90E3F">
      <w:pPr>
        <w:spacing w:line="272" w:lineRule="auto"/>
        <w:jc w:val="both"/>
        <w:rPr>
          <w:sz w:val="20"/>
          <w:szCs w:val="20"/>
        </w:rPr>
      </w:pPr>
      <w:r>
        <w:rPr>
          <w:rFonts w:eastAsia="Times New Roman"/>
          <w:sz w:val="24"/>
          <w:szCs w:val="24"/>
        </w:rPr>
        <w:t>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художественная самоценность. Особенности русской народной музыкальной культуры. Основные жанры русской народной музыки.</w:t>
      </w:r>
    </w:p>
    <w:p w:rsidR="00F113CF" w:rsidRDefault="00F113CF">
      <w:pPr>
        <w:spacing w:line="220" w:lineRule="exact"/>
        <w:rPr>
          <w:sz w:val="20"/>
          <w:szCs w:val="20"/>
        </w:rPr>
      </w:pPr>
    </w:p>
    <w:p w:rsidR="00F113CF" w:rsidRDefault="00E90E3F">
      <w:pPr>
        <w:spacing w:line="271" w:lineRule="auto"/>
        <w:jc w:val="both"/>
        <w:rPr>
          <w:sz w:val="20"/>
          <w:szCs w:val="20"/>
        </w:rPr>
      </w:pPr>
      <w:r>
        <w:rPr>
          <w:rFonts w:eastAsia="Times New Roman"/>
          <w:sz w:val="24"/>
          <w:szCs w:val="24"/>
        </w:rPr>
        <w:t>Знакомство с произведениями программной инструментальной музыки: симфонической сюитой и симфонической миниатюрой. Вокальные сочинения, созданные на основе различных литературных источников (русских народных сказаний, сказок разных народов и др.) Сущность и особенности устного народного музыкального творчества как части общей культуры народа, как</w:t>
      </w:r>
    </w:p>
    <w:p w:rsidR="00F113CF" w:rsidRDefault="00F113CF">
      <w:pPr>
        <w:sectPr w:rsidR="00F113CF">
          <w:pgSz w:w="11900" w:h="16838"/>
          <w:pgMar w:top="431" w:right="566" w:bottom="851" w:left="840" w:header="0" w:footer="0" w:gutter="0"/>
          <w:cols w:space="720" w:equalWidth="0">
            <w:col w:w="10500"/>
          </w:cols>
        </w:sectPr>
      </w:pPr>
    </w:p>
    <w:p w:rsidR="00F113CF" w:rsidRDefault="00E90E3F">
      <w:pPr>
        <w:tabs>
          <w:tab w:val="left" w:pos="1000"/>
          <w:tab w:val="left" w:pos="2840"/>
          <w:tab w:val="left" w:pos="4020"/>
          <w:tab w:val="left" w:pos="5240"/>
          <w:tab w:val="left" w:pos="6580"/>
          <w:tab w:val="left" w:pos="7120"/>
          <w:tab w:val="left" w:pos="9000"/>
        </w:tabs>
        <w:rPr>
          <w:sz w:val="20"/>
          <w:szCs w:val="20"/>
        </w:rPr>
      </w:pPr>
      <w:r>
        <w:rPr>
          <w:rFonts w:eastAsia="Times New Roman"/>
          <w:sz w:val="24"/>
          <w:szCs w:val="24"/>
        </w:rPr>
        <w:lastRenderedPageBreak/>
        <w:t>способа</w:t>
      </w:r>
      <w:r>
        <w:rPr>
          <w:rFonts w:eastAsia="Times New Roman"/>
          <w:sz w:val="24"/>
          <w:szCs w:val="24"/>
        </w:rPr>
        <w:tab/>
        <w:t>самовыражения</w:t>
      </w:r>
      <w:r>
        <w:rPr>
          <w:rFonts w:eastAsia="Times New Roman"/>
          <w:sz w:val="24"/>
          <w:szCs w:val="24"/>
        </w:rPr>
        <w:tab/>
        <w:t>человека.</w:t>
      </w:r>
      <w:r>
        <w:rPr>
          <w:rFonts w:eastAsia="Times New Roman"/>
          <w:sz w:val="24"/>
          <w:szCs w:val="24"/>
        </w:rPr>
        <w:tab/>
        <w:t>Народное</w:t>
      </w:r>
      <w:r>
        <w:rPr>
          <w:rFonts w:eastAsia="Times New Roman"/>
          <w:sz w:val="24"/>
          <w:szCs w:val="24"/>
        </w:rPr>
        <w:tab/>
        <w:t>творчество</w:t>
      </w:r>
      <w:r>
        <w:rPr>
          <w:rFonts w:eastAsia="Times New Roman"/>
          <w:sz w:val="24"/>
          <w:szCs w:val="24"/>
        </w:rPr>
        <w:tab/>
        <w:t>как</w:t>
      </w:r>
      <w:r>
        <w:rPr>
          <w:rFonts w:eastAsia="Times New Roman"/>
          <w:sz w:val="24"/>
          <w:szCs w:val="24"/>
        </w:rPr>
        <w:tab/>
        <w:t>художественная</w:t>
      </w:r>
      <w:r>
        <w:rPr>
          <w:rFonts w:eastAsia="Times New Roman"/>
          <w:sz w:val="24"/>
          <w:szCs w:val="24"/>
        </w:rPr>
        <w:tab/>
        <w:t>самоценность.</w:t>
      </w:r>
    </w:p>
    <w:p w:rsidR="00F113CF" w:rsidRDefault="00F113CF">
      <w:pPr>
        <w:spacing w:line="41" w:lineRule="exact"/>
        <w:rPr>
          <w:sz w:val="20"/>
          <w:szCs w:val="20"/>
        </w:rPr>
      </w:pPr>
    </w:p>
    <w:p w:rsidR="00F113CF" w:rsidRDefault="00E90E3F">
      <w:pPr>
        <w:rPr>
          <w:sz w:val="20"/>
          <w:szCs w:val="20"/>
        </w:rPr>
      </w:pPr>
      <w:r>
        <w:rPr>
          <w:rFonts w:eastAsia="Times New Roman"/>
          <w:sz w:val="24"/>
          <w:szCs w:val="24"/>
        </w:rPr>
        <w:t>Особенности русской народной музыкальной культуры.</w:t>
      </w:r>
    </w:p>
    <w:p w:rsidR="00F113CF" w:rsidRDefault="00F113CF">
      <w:pPr>
        <w:spacing w:line="240" w:lineRule="exact"/>
        <w:rPr>
          <w:sz w:val="20"/>
          <w:szCs w:val="20"/>
        </w:rPr>
      </w:pPr>
    </w:p>
    <w:p w:rsidR="00F113CF" w:rsidRDefault="00E90E3F">
      <w:pPr>
        <w:rPr>
          <w:sz w:val="20"/>
          <w:szCs w:val="20"/>
        </w:rPr>
      </w:pPr>
      <w:r>
        <w:rPr>
          <w:rFonts w:eastAsia="Times New Roman"/>
          <w:sz w:val="24"/>
          <w:szCs w:val="24"/>
        </w:rPr>
        <w:t>Урок 6. Фольклор в музыке русских  композиторов. «Что за прелесть эти сказки» .(1 ч)</w:t>
      </w:r>
    </w:p>
    <w:p w:rsidR="00F113CF" w:rsidRDefault="00F113CF">
      <w:pPr>
        <w:spacing w:line="255" w:lineRule="exact"/>
        <w:rPr>
          <w:sz w:val="20"/>
          <w:szCs w:val="20"/>
        </w:rPr>
      </w:pPr>
    </w:p>
    <w:p w:rsidR="00F113CF" w:rsidRDefault="00E90E3F">
      <w:pPr>
        <w:spacing w:line="270" w:lineRule="auto"/>
        <w:jc w:val="both"/>
        <w:rPr>
          <w:sz w:val="20"/>
          <w:szCs w:val="20"/>
        </w:rPr>
      </w:pPr>
      <w:r>
        <w:rPr>
          <w:rFonts w:eastAsia="Times New Roman"/>
          <w:sz w:val="24"/>
          <w:szCs w:val="24"/>
        </w:rPr>
        <w:t>Обращение композиторов к родному фольклору и к фольклору других народов. Общность и интонационное своеобразие музыкального фольклора народов России и других народов мира, их ярко выраженная национальная самобытность.</w:t>
      </w:r>
    </w:p>
    <w:p w:rsidR="00F113CF" w:rsidRDefault="00F113CF">
      <w:pPr>
        <w:spacing w:line="221" w:lineRule="exact"/>
        <w:rPr>
          <w:sz w:val="20"/>
          <w:szCs w:val="20"/>
        </w:rPr>
      </w:pPr>
    </w:p>
    <w:p w:rsidR="00F113CF" w:rsidRDefault="00E90E3F">
      <w:pPr>
        <w:spacing w:line="272" w:lineRule="auto"/>
        <w:jc w:val="both"/>
        <w:rPr>
          <w:sz w:val="20"/>
          <w:szCs w:val="20"/>
        </w:rPr>
      </w:pPr>
      <w:r>
        <w:rPr>
          <w:rFonts w:eastAsia="Times New Roman"/>
          <w:sz w:val="24"/>
          <w:szCs w:val="24"/>
        </w:rPr>
        <w:t>Урок 7. Жанры инструментальной и вокальной музыки. «Мелодией одной звучат печаль и радость…», «Песнь моя летит с мольбою» (1ч) Развитие жанров светской вокальной и инструментальной музыки. Наиболее значимые стилевые особенности классической музыкальной школы.</w:t>
      </w:r>
    </w:p>
    <w:p w:rsidR="00F113CF" w:rsidRDefault="00F113CF">
      <w:pPr>
        <w:spacing w:line="218" w:lineRule="exact"/>
        <w:rPr>
          <w:sz w:val="20"/>
          <w:szCs w:val="20"/>
        </w:rPr>
      </w:pPr>
    </w:p>
    <w:p w:rsidR="00F113CF" w:rsidRDefault="00E90E3F">
      <w:pPr>
        <w:spacing w:line="273" w:lineRule="auto"/>
        <w:jc w:val="both"/>
        <w:rPr>
          <w:sz w:val="20"/>
          <w:szCs w:val="20"/>
        </w:rPr>
      </w:pPr>
      <w:r>
        <w:rPr>
          <w:rFonts w:eastAsia="Times New Roman"/>
          <w:sz w:val="24"/>
          <w:szCs w:val="24"/>
        </w:rPr>
        <w:t>Представление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знакомство с вокальной баркаролой. Выяснение своеобразия и выразительности песни без слов и романса – инструментальной и вокальной баркаролы. Представление учащихся о роли литературы в появлении новых музыкальных жанров и произведений. Превращение песен в симфонические мелодии.</w:t>
      </w:r>
    </w:p>
    <w:p w:rsidR="00F113CF" w:rsidRDefault="00F113CF">
      <w:pPr>
        <w:spacing w:line="210" w:lineRule="exact"/>
        <w:rPr>
          <w:sz w:val="20"/>
          <w:szCs w:val="20"/>
        </w:rPr>
      </w:pPr>
    </w:p>
    <w:p w:rsidR="00F113CF" w:rsidRDefault="00E90E3F">
      <w:pPr>
        <w:rPr>
          <w:sz w:val="20"/>
          <w:szCs w:val="20"/>
        </w:rPr>
      </w:pPr>
      <w:r>
        <w:rPr>
          <w:rFonts w:eastAsia="Times New Roman"/>
          <w:sz w:val="24"/>
          <w:szCs w:val="24"/>
        </w:rPr>
        <w:t>Урок 8. Вторая жизнь песни. Живительный родник творчества (1ч)</w:t>
      </w:r>
    </w:p>
    <w:p w:rsidR="00F113CF" w:rsidRDefault="00F113CF">
      <w:pPr>
        <w:spacing w:line="255" w:lineRule="exact"/>
        <w:rPr>
          <w:sz w:val="20"/>
          <w:szCs w:val="20"/>
        </w:rPr>
      </w:pPr>
    </w:p>
    <w:p w:rsidR="00F113CF" w:rsidRDefault="00E90E3F">
      <w:pPr>
        <w:spacing w:line="273" w:lineRule="auto"/>
        <w:jc w:val="both"/>
        <w:rPr>
          <w:sz w:val="20"/>
          <w:szCs w:val="20"/>
        </w:rPr>
      </w:pPr>
      <w:r>
        <w:rPr>
          <w:rFonts w:eastAsia="Times New Roman"/>
          <w:sz w:val="24"/>
          <w:szCs w:val="24"/>
        </w:rPr>
        <w:t>Народные истоки русской профессиональной музыке. Способы обращения композиторов к народной музыке: цитирование, варьирование. Представление о музыке, основанной на использовании народной песни; о народных истоках профессиональной музыки: симфония, концерт, опера, кантата. Современные интерпретации классической музыки. Смысл высказывания М.И. Глинки: ―Создает музыку народ, а мы, художники только ее аранжируем‖. Раскрытие терминов и осмысление понятий: интерпретация, обработка, трактовка.</w:t>
      </w:r>
    </w:p>
    <w:p w:rsidR="00F113CF" w:rsidRDefault="00F113CF">
      <w:pPr>
        <w:spacing w:line="207" w:lineRule="exact"/>
        <w:rPr>
          <w:sz w:val="20"/>
          <w:szCs w:val="20"/>
        </w:rPr>
      </w:pPr>
    </w:p>
    <w:p w:rsidR="00F113CF" w:rsidRDefault="00E90E3F">
      <w:pPr>
        <w:rPr>
          <w:sz w:val="20"/>
          <w:szCs w:val="20"/>
        </w:rPr>
      </w:pPr>
      <w:r>
        <w:rPr>
          <w:rFonts w:eastAsia="Times New Roman"/>
          <w:sz w:val="24"/>
          <w:szCs w:val="24"/>
        </w:rPr>
        <w:t>Урок 9. Всю  жизнь  мою  несу Родину в душе…»Перезвоны»(1ч)</w:t>
      </w:r>
    </w:p>
    <w:p w:rsidR="00F113CF" w:rsidRDefault="00F113CF">
      <w:pPr>
        <w:spacing w:line="255" w:lineRule="exact"/>
        <w:rPr>
          <w:sz w:val="20"/>
          <w:szCs w:val="20"/>
        </w:rPr>
      </w:pPr>
    </w:p>
    <w:p w:rsidR="00F113CF" w:rsidRDefault="00E90E3F">
      <w:pPr>
        <w:spacing w:line="264" w:lineRule="auto"/>
        <w:jc w:val="both"/>
        <w:rPr>
          <w:sz w:val="20"/>
          <w:szCs w:val="20"/>
        </w:rPr>
      </w:pPr>
      <w:r>
        <w:rPr>
          <w:rFonts w:eastAsia="Times New Roman"/>
          <w:sz w:val="24"/>
          <w:szCs w:val="24"/>
        </w:rPr>
        <w:t>Стилевое многообразие музыки 20 столетия. Наиболее значимые стилевые особенности русской классической музыкальной школы, развитие традиций русской классической музыкальной школы.</w:t>
      </w:r>
    </w:p>
    <w:p w:rsidR="00F113CF" w:rsidRDefault="00F113CF">
      <w:pPr>
        <w:spacing w:line="228" w:lineRule="exact"/>
        <w:rPr>
          <w:sz w:val="20"/>
          <w:szCs w:val="20"/>
        </w:rPr>
      </w:pPr>
    </w:p>
    <w:p w:rsidR="00F113CF" w:rsidRDefault="00E90E3F">
      <w:pPr>
        <w:spacing w:line="275" w:lineRule="auto"/>
        <w:jc w:val="both"/>
        <w:rPr>
          <w:sz w:val="20"/>
          <w:szCs w:val="20"/>
        </w:rPr>
      </w:pPr>
      <w:r>
        <w:rPr>
          <w:rFonts w:eastAsia="Times New Roman"/>
          <w:sz w:val="24"/>
          <w:szCs w:val="24"/>
        </w:rPr>
        <w:t>Сопоставление образного содержания музыки, выявление контраста как основной прием развития произведения в целом. Определение средств музыкальной выразительности. Перезвоны. Звучащие картины. Значимость музыки в жизни человека, ее роль в творчестве писателей и поэтов, а также ее национальному своеобразию. Музыка. Природа родной страны, судьба человека… Вдохновение композиторов, поэтов, писателей, их размышления о смысле жизни, о красоте родной земли, о душевной красоте человека и талантливых людях, которыми может по праву гордиться Отечество.</w:t>
      </w:r>
    </w:p>
    <w:p w:rsidR="00F113CF" w:rsidRDefault="00F113CF">
      <w:pPr>
        <w:spacing w:line="200" w:lineRule="exact"/>
        <w:rPr>
          <w:sz w:val="20"/>
          <w:szCs w:val="20"/>
        </w:rPr>
      </w:pPr>
    </w:p>
    <w:p w:rsidR="00F113CF" w:rsidRDefault="00F113CF">
      <w:pPr>
        <w:spacing w:line="313" w:lineRule="exact"/>
        <w:rPr>
          <w:sz w:val="20"/>
          <w:szCs w:val="20"/>
        </w:rPr>
      </w:pPr>
    </w:p>
    <w:p w:rsidR="00F113CF" w:rsidRDefault="00E90E3F">
      <w:pPr>
        <w:rPr>
          <w:sz w:val="20"/>
          <w:szCs w:val="20"/>
        </w:rPr>
      </w:pPr>
      <w:r>
        <w:rPr>
          <w:rFonts w:eastAsia="Times New Roman"/>
          <w:sz w:val="24"/>
          <w:szCs w:val="24"/>
        </w:rPr>
        <w:t>Урок 10. Всю жизнь свою несу Родину в душе. «Скажи, откуда ты приходишь, красота?»</w:t>
      </w:r>
    </w:p>
    <w:p w:rsidR="00F113CF" w:rsidRDefault="00F113CF">
      <w:pPr>
        <w:spacing w:line="252" w:lineRule="exact"/>
        <w:rPr>
          <w:sz w:val="20"/>
          <w:szCs w:val="20"/>
        </w:rPr>
      </w:pPr>
    </w:p>
    <w:p w:rsidR="00F113CF" w:rsidRDefault="00E90E3F">
      <w:pPr>
        <w:spacing w:line="266" w:lineRule="auto"/>
        <w:jc w:val="both"/>
        <w:rPr>
          <w:sz w:val="20"/>
          <w:szCs w:val="20"/>
        </w:rPr>
      </w:pPr>
      <w:r>
        <w:rPr>
          <w:rFonts w:eastAsia="Times New Roman"/>
          <w:sz w:val="24"/>
          <w:szCs w:val="24"/>
        </w:rPr>
        <w:t>Осознать значимость музыкального искусства для творчества поэтов и писателей, расширение представлений о творчестве западноевропейских композиторов – Ф.Шопена, В. Моцарта.</w:t>
      </w:r>
    </w:p>
    <w:p w:rsidR="00F113CF" w:rsidRDefault="00F113CF">
      <w:pPr>
        <w:spacing w:line="211" w:lineRule="exact"/>
        <w:rPr>
          <w:sz w:val="20"/>
          <w:szCs w:val="20"/>
        </w:rPr>
      </w:pPr>
    </w:p>
    <w:p w:rsidR="00F113CF" w:rsidRDefault="00E90E3F">
      <w:pPr>
        <w:tabs>
          <w:tab w:val="left" w:pos="4440"/>
        </w:tabs>
        <w:rPr>
          <w:sz w:val="20"/>
          <w:szCs w:val="20"/>
        </w:rPr>
      </w:pPr>
      <w:r>
        <w:rPr>
          <w:rFonts w:eastAsia="Times New Roman"/>
          <w:sz w:val="24"/>
          <w:szCs w:val="24"/>
        </w:rPr>
        <w:t>Урок 11. Писатели  и  поэты о музыке и</w:t>
      </w:r>
      <w:r>
        <w:rPr>
          <w:sz w:val="20"/>
          <w:szCs w:val="20"/>
        </w:rPr>
        <w:tab/>
      </w:r>
      <w:r>
        <w:rPr>
          <w:rFonts w:eastAsia="Times New Roman"/>
          <w:sz w:val="23"/>
          <w:szCs w:val="23"/>
        </w:rPr>
        <w:t>музыкантах. «Гармонии задумчивый поэт» (1ч)</w:t>
      </w:r>
    </w:p>
    <w:p w:rsidR="00F113CF" w:rsidRDefault="00F113CF">
      <w:pPr>
        <w:spacing w:line="255" w:lineRule="exact"/>
        <w:rPr>
          <w:sz w:val="20"/>
          <w:szCs w:val="20"/>
        </w:rPr>
      </w:pPr>
    </w:p>
    <w:p w:rsidR="00F113CF" w:rsidRDefault="00E90E3F">
      <w:pPr>
        <w:spacing w:line="264" w:lineRule="auto"/>
        <w:jc w:val="both"/>
        <w:rPr>
          <w:sz w:val="20"/>
          <w:szCs w:val="20"/>
        </w:rPr>
      </w:pPr>
      <w:r>
        <w:rPr>
          <w:rFonts w:eastAsia="Times New Roman"/>
          <w:sz w:val="24"/>
          <w:szCs w:val="24"/>
        </w:rPr>
        <w:t>Романтизм в западноевропейской музыке: особенности трактовки драматической и лирической сфер на примере образцов камерной инструментальной музыки – прелюдия, этюд.</w:t>
      </w:r>
    </w:p>
    <w:p w:rsidR="00F113CF" w:rsidRDefault="00F113CF">
      <w:pPr>
        <w:sectPr w:rsidR="00F113CF">
          <w:pgSz w:w="11900" w:h="16838"/>
          <w:pgMar w:top="419" w:right="566" w:bottom="891" w:left="840" w:header="0" w:footer="0" w:gutter="0"/>
          <w:cols w:space="720" w:equalWidth="0">
            <w:col w:w="10500"/>
          </w:cols>
        </w:sectPr>
      </w:pPr>
    </w:p>
    <w:p w:rsidR="00F113CF" w:rsidRDefault="00E90E3F">
      <w:pPr>
        <w:spacing w:line="274" w:lineRule="auto"/>
        <w:jc w:val="both"/>
        <w:rPr>
          <w:sz w:val="20"/>
          <w:szCs w:val="20"/>
        </w:rPr>
      </w:pPr>
      <w:r>
        <w:rPr>
          <w:rFonts w:eastAsia="Times New Roman"/>
          <w:sz w:val="24"/>
          <w:szCs w:val="24"/>
        </w:rPr>
        <w:lastRenderedPageBreak/>
        <w:t>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Ф.Шопен. 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Творчество Ф. Шопена как композитора связано с его исполнительской деятельностью. Именно Ф.Шопен утвердил прелюдию как самостоятельный вид творчества, открыл новое направление в развитии жанра этюда, никогда не отделяя техническую сторону исполнения</w:t>
      </w:r>
    </w:p>
    <w:p w:rsidR="00F113CF" w:rsidRDefault="00F113CF">
      <w:pPr>
        <w:spacing w:line="204" w:lineRule="exact"/>
        <w:rPr>
          <w:sz w:val="20"/>
          <w:szCs w:val="20"/>
        </w:rPr>
      </w:pPr>
    </w:p>
    <w:p w:rsidR="00F113CF" w:rsidRDefault="00E90E3F">
      <w:pPr>
        <w:rPr>
          <w:sz w:val="20"/>
          <w:szCs w:val="20"/>
        </w:rPr>
      </w:pPr>
      <w:r>
        <w:rPr>
          <w:rFonts w:eastAsia="Times New Roman"/>
          <w:sz w:val="24"/>
          <w:szCs w:val="24"/>
        </w:rPr>
        <w:t>от художественной.</w:t>
      </w:r>
    </w:p>
    <w:p w:rsidR="00F113CF" w:rsidRDefault="00F113CF">
      <w:pPr>
        <w:spacing w:line="240" w:lineRule="exact"/>
        <w:rPr>
          <w:sz w:val="20"/>
          <w:szCs w:val="20"/>
        </w:rPr>
      </w:pPr>
    </w:p>
    <w:p w:rsidR="00F113CF" w:rsidRDefault="00E90E3F">
      <w:pPr>
        <w:tabs>
          <w:tab w:val="left" w:pos="4440"/>
        </w:tabs>
        <w:rPr>
          <w:sz w:val="20"/>
          <w:szCs w:val="20"/>
        </w:rPr>
      </w:pPr>
      <w:r>
        <w:rPr>
          <w:rFonts w:eastAsia="Times New Roman"/>
          <w:sz w:val="24"/>
          <w:szCs w:val="24"/>
        </w:rPr>
        <w:t>Урок 12. Писатели  и  поэты о музыке и</w:t>
      </w:r>
      <w:r>
        <w:rPr>
          <w:rFonts w:eastAsia="Times New Roman"/>
          <w:sz w:val="24"/>
          <w:szCs w:val="24"/>
        </w:rPr>
        <w:tab/>
        <w:t>музыкантах. «Ты, Моцарт, бог, и сам того не знаешь» (1ч)</w:t>
      </w:r>
    </w:p>
    <w:p w:rsidR="00F113CF" w:rsidRDefault="00F113CF">
      <w:pPr>
        <w:spacing w:line="255" w:lineRule="exact"/>
        <w:rPr>
          <w:sz w:val="20"/>
          <w:szCs w:val="20"/>
        </w:rPr>
      </w:pPr>
    </w:p>
    <w:p w:rsidR="00F113CF" w:rsidRDefault="00E90E3F">
      <w:pPr>
        <w:spacing w:line="271" w:lineRule="auto"/>
        <w:jc w:val="both"/>
        <w:rPr>
          <w:sz w:val="20"/>
          <w:szCs w:val="20"/>
        </w:rPr>
      </w:pPr>
      <w:r>
        <w:rPr>
          <w:rFonts w:eastAsia="Times New Roman"/>
          <w:sz w:val="24"/>
          <w:szCs w:val="24"/>
        </w:rPr>
        <w:t>Сравнительная характеристика особенностей восприятия мира композиторами классиками и романтиками. ( В.Моцарт – Ф.Шопен) 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В.А. Моцарт и Ф.Шопен. Реквием. Музыка не только раскрывает мир человеческих</w:t>
      </w:r>
    </w:p>
    <w:p w:rsidR="00F113CF" w:rsidRDefault="00F113CF">
      <w:pPr>
        <w:spacing w:line="24" w:lineRule="exact"/>
        <w:rPr>
          <w:sz w:val="20"/>
          <w:szCs w:val="20"/>
        </w:rPr>
      </w:pPr>
    </w:p>
    <w:p w:rsidR="00F113CF" w:rsidRDefault="00E90E3F">
      <w:pPr>
        <w:spacing w:line="270" w:lineRule="auto"/>
        <w:jc w:val="both"/>
        <w:rPr>
          <w:sz w:val="20"/>
          <w:szCs w:val="20"/>
        </w:rPr>
      </w:pPr>
      <w:r>
        <w:rPr>
          <w:rFonts w:eastAsia="Times New Roman"/>
          <w:sz w:val="24"/>
          <w:szCs w:val="24"/>
        </w:rPr>
        <w:t>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Произведения В.Моцарта открывают бесконечное многообразие чувств, полны многогранных реальных характеров.</w:t>
      </w:r>
    </w:p>
    <w:p w:rsidR="00F113CF" w:rsidRDefault="00F113CF">
      <w:pPr>
        <w:spacing w:line="208" w:lineRule="exact"/>
        <w:rPr>
          <w:sz w:val="20"/>
          <w:szCs w:val="20"/>
        </w:rPr>
      </w:pPr>
    </w:p>
    <w:p w:rsidR="00F113CF" w:rsidRDefault="00E90E3F">
      <w:pPr>
        <w:rPr>
          <w:sz w:val="20"/>
          <w:szCs w:val="20"/>
        </w:rPr>
      </w:pPr>
      <w:r>
        <w:rPr>
          <w:rFonts w:eastAsia="Times New Roman"/>
          <w:sz w:val="24"/>
          <w:szCs w:val="24"/>
        </w:rPr>
        <w:t>Урок 13. Первое путешествие в музыкальный театр. Опера (1ч.)</w:t>
      </w:r>
    </w:p>
    <w:p w:rsidR="00F113CF" w:rsidRDefault="00F113CF">
      <w:pPr>
        <w:spacing w:line="252" w:lineRule="exact"/>
        <w:rPr>
          <w:sz w:val="20"/>
          <w:szCs w:val="20"/>
        </w:rPr>
      </w:pPr>
    </w:p>
    <w:p w:rsidR="00F113CF" w:rsidRDefault="00E90E3F">
      <w:pPr>
        <w:spacing w:line="273" w:lineRule="auto"/>
        <w:jc w:val="both"/>
        <w:rPr>
          <w:sz w:val="20"/>
          <w:szCs w:val="20"/>
        </w:rPr>
      </w:pPr>
      <w:r>
        <w:rPr>
          <w:rFonts w:eastAsia="Times New Roman"/>
          <w:sz w:val="24"/>
          <w:szCs w:val="24"/>
        </w:rPr>
        <w:t>Развитие жанра – опера. Народные истоки русской профессиональной музыки. Обращение композиторов к родному фольклору. Особенности оперного жанра, который возникает на основе литературного произведения как источника либретто оперы. Разновидности вокальных и инструментальных жанров, форм внутри оперы – (увертюра, ария, речитатив, хор, ансамбль), а также исполнители (певцы, дирижѐр, оркестр).</w:t>
      </w:r>
    </w:p>
    <w:p w:rsidR="00F113CF" w:rsidRDefault="00F113CF">
      <w:pPr>
        <w:spacing w:line="207" w:lineRule="exact"/>
        <w:rPr>
          <w:sz w:val="20"/>
          <w:szCs w:val="20"/>
        </w:rPr>
      </w:pPr>
    </w:p>
    <w:p w:rsidR="00F113CF" w:rsidRDefault="00E90E3F">
      <w:pPr>
        <w:tabs>
          <w:tab w:val="left" w:pos="700"/>
          <w:tab w:val="left" w:pos="1200"/>
          <w:tab w:val="left" w:pos="2100"/>
          <w:tab w:val="left" w:pos="3600"/>
          <w:tab w:val="left" w:pos="3900"/>
          <w:tab w:val="left" w:pos="5500"/>
          <w:tab w:val="left" w:pos="6280"/>
          <w:tab w:val="left" w:pos="7040"/>
          <w:tab w:val="left" w:pos="7620"/>
          <w:tab w:val="left" w:pos="8740"/>
          <w:tab w:val="left" w:pos="9560"/>
          <w:tab w:val="left" w:pos="9860"/>
        </w:tabs>
        <w:rPr>
          <w:sz w:val="20"/>
          <w:szCs w:val="20"/>
        </w:rPr>
      </w:pPr>
      <w:r>
        <w:rPr>
          <w:rFonts w:eastAsia="Times New Roman"/>
          <w:sz w:val="24"/>
          <w:szCs w:val="24"/>
        </w:rPr>
        <w:t>Урок</w:t>
      </w:r>
      <w:r>
        <w:rPr>
          <w:sz w:val="20"/>
          <w:szCs w:val="20"/>
        </w:rPr>
        <w:tab/>
      </w:r>
      <w:r>
        <w:rPr>
          <w:rFonts w:eastAsia="Times New Roman"/>
          <w:sz w:val="24"/>
          <w:szCs w:val="24"/>
        </w:rPr>
        <w:t>14.</w:t>
      </w:r>
      <w:r>
        <w:rPr>
          <w:sz w:val="20"/>
          <w:szCs w:val="20"/>
        </w:rPr>
        <w:tab/>
      </w:r>
      <w:r>
        <w:rPr>
          <w:rFonts w:eastAsia="Times New Roman"/>
          <w:sz w:val="24"/>
          <w:szCs w:val="24"/>
        </w:rPr>
        <w:t>Второе</w:t>
      </w:r>
      <w:r>
        <w:rPr>
          <w:rFonts w:eastAsia="Times New Roman"/>
          <w:sz w:val="24"/>
          <w:szCs w:val="24"/>
        </w:rPr>
        <w:tab/>
        <w:t>путешествие</w:t>
      </w:r>
      <w:r>
        <w:rPr>
          <w:rFonts w:eastAsia="Times New Roman"/>
          <w:sz w:val="24"/>
          <w:szCs w:val="24"/>
        </w:rPr>
        <w:tab/>
        <w:t>в</w:t>
      </w:r>
      <w:r>
        <w:rPr>
          <w:rFonts w:eastAsia="Times New Roman"/>
          <w:sz w:val="24"/>
          <w:szCs w:val="24"/>
        </w:rPr>
        <w:tab/>
        <w:t>музыкальный</w:t>
      </w:r>
      <w:r>
        <w:rPr>
          <w:rFonts w:eastAsia="Times New Roman"/>
          <w:sz w:val="24"/>
          <w:szCs w:val="24"/>
        </w:rPr>
        <w:tab/>
        <w:t>театр.</w:t>
      </w:r>
      <w:r>
        <w:rPr>
          <w:rFonts w:eastAsia="Times New Roman"/>
          <w:sz w:val="24"/>
          <w:szCs w:val="24"/>
        </w:rPr>
        <w:tab/>
        <w:t>Балет</w:t>
      </w:r>
      <w:r>
        <w:rPr>
          <w:sz w:val="20"/>
          <w:szCs w:val="20"/>
        </w:rPr>
        <w:tab/>
      </w:r>
      <w:r>
        <w:rPr>
          <w:rFonts w:eastAsia="Times New Roman"/>
          <w:sz w:val="24"/>
          <w:szCs w:val="24"/>
        </w:rPr>
        <w:t>(1ч)</w:t>
      </w:r>
      <w:r>
        <w:rPr>
          <w:sz w:val="20"/>
          <w:szCs w:val="20"/>
        </w:rPr>
        <w:tab/>
      </w:r>
      <w:r>
        <w:rPr>
          <w:rFonts w:eastAsia="Times New Roman"/>
          <w:sz w:val="24"/>
          <w:szCs w:val="24"/>
        </w:rPr>
        <w:t>Развитие</w:t>
      </w:r>
      <w:r>
        <w:rPr>
          <w:rFonts w:eastAsia="Times New Roman"/>
          <w:sz w:val="24"/>
          <w:szCs w:val="24"/>
        </w:rPr>
        <w:tab/>
        <w:t>жанра</w:t>
      </w:r>
      <w:r>
        <w:rPr>
          <w:sz w:val="20"/>
          <w:szCs w:val="20"/>
        </w:rPr>
        <w:tab/>
      </w:r>
      <w:r>
        <w:rPr>
          <w:rFonts w:eastAsia="Times New Roman"/>
          <w:sz w:val="24"/>
          <w:szCs w:val="24"/>
        </w:rPr>
        <w:t>–</w:t>
      </w:r>
      <w:r>
        <w:rPr>
          <w:sz w:val="20"/>
          <w:szCs w:val="20"/>
        </w:rPr>
        <w:tab/>
      </w:r>
      <w:r>
        <w:rPr>
          <w:rFonts w:eastAsia="Times New Roman"/>
          <w:sz w:val="24"/>
          <w:szCs w:val="24"/>
        </w:rPr>
        <w:t>балет.</w:t>
      </w:r>
    </w:p>
    <w:p w:rsidR="00F113CF" w:rsidRDefault="00F113CF">
      <w:pPr>
        <w:spacing w:line="41" w:lineRule="exact"/>
        <w:rPr>
          <w:sz w:val="20"/>
          <w:szCs w:val="20"/>
        </w:rPr>
      </w:pPr>
    </w:p>
    <w:p w:rsidR="00F113CF" w:rsidRDefault="00E90E3F">
      <w:pPr>
        <w:rPr>
          <w:sz w:val="20"/>
          <w:szCs w:val="20"/>
        </w:rPr>
      </w:pPr>
      <w:r>
        <w:rPr>
          <w:rFonts w:eastAsia="Times New Roman"/>
          <w:sz w:val="24"/>
          <w:szCs w:val="24"/>
        </w:rPr>
        <w:t>Формирование русской классической школы.</w:t>
      </w:r>
    </w:p>
    <w:p w:rsidR="00F113CF" w:rsidRDefault="00F113CF">
      <w:pPr>
        <w:spacing w:line="255" w:lineRule="exact"/>
        <w:rPr>
          <w:sz w:val="20"/>
          <w:szCs w:val="20"/>
        </w:rPr>
      </w:pPr>
    </w:p>
    <w:p w:rsidR="00F113CF" w:rsidRDefault="00E90E3F">
      <w:pPr>
        <w:spacing w:line="270" w:lineRule="auto"/>
        <w:jc w:val="both"/>
        <w:rPr>
          <w:sz w:val="20"/>
          <w:szCs w:val="20"/>
        </w:rPr>
      </w:pPr>
      <w:r>
        <w:rPr>
          <w:rFonts w:eastAsia="Times New Roman"/>
          <w:sz w:val="24"/>
          <w:szCs w:val="24"/>
        </w:rPr>
        <w:t>На основе имеющегося музыкально-слухового опыта учащихся продолжить знакомство с жанром балета, его происхождением, с либретто балетного спектакля, основой которого являются сказочные сюжеты; с именами лучших отечественных танцоров и хореографов. Балет- искусство синтетическое.</w:t>
      </w:r>
    </w:p>
    <w:p w:rsidR="00F113CF" w:rsidRDefault="00F113CF">
      <w:pPr>
        <w:spacing w:line="19" w:lineRule="exact"/>
        <w:rPr>
          <w:sz w:val="20"/>
          <w:szCs w:val="20"/>
        </w:rPr>
      </w:pPr>
    </w:p>
    <w:p w:rsidR="00F113CF" w:rsidRDefault="00E90E3F">
      <w:pPr>
        <w:numPr>
          <w:ilvl w:val="0"/>
          <w:numId w:val="10"/>
        </w:numPr>
        <w:tabs>
          <w:tab w:val="left" w:pos="314"/>
        </w:tabs>
        <w:spacing w:line="271" w:lineRule="auto"/>
        <w:ind w:firstLine="10"/>
        <w:jc w:val="both"/>
        <w:rPr>
          <w:rFonts w:eastAsia="Times New Roman"/>
          <w:sz w:val="24"/>
          <w:szCs w:val="24"/>
        </w:rPr>
      </w:pPr>
      <w:r>
        <w:rPr>
          <w:rFonts w:eastAsia="Times New Roman"/>
          <w:sz w:val="24"/>
          <w:szCs w:val="24"/>
        </w:rPr>
        <w:t>нем воедино переплетены различные виды искусства: литература, инструментально-симфоническая музыка, хореография, (танцоры-солисты, кордебалет- массовые сцены), драматическое и изобразительное искусство (театральное действие, костюмы, декорации).</w:t>
      </w:r>
    </w:p>
    <w:p w:rsidR="00F113CF" w:rsidRDefault="00F113CF">
      <w:pPr>
        <w:spacing w:line="205" w:lineRule="exact"/>
        <w:rPr>
          <w:sz w:val="20"/>
          <w:szCs w:val="20"/>
        </w:rPr>
      </w:pPr>
    </w:p>
    <w:p w:rsidR="00F113CF" w:rsidRDefault="00E90E3F">
      <w:pPr>
        <w:rPr>
          <w:sz w:val="20"/>
          <w:szCs w:val="20"/>
        </w:rPr>
      </w:pPr>
      <w:r>
        <w:rPr>
          <w:rFonts w:eastAsia="Times New Roman"/>
          <w:sz w:val="24"/>
          <w:szCs w:val="24"/>
        </w:rPr>
        <w:t>Урок 15. Музыка в театре, кино и на телевидении (1ч)</w:t>
      </w:r>
    </w:p>
    <w:p w:rsidR="00F113CF" w:rsidRDefault="00F113CF">
      <w:pPr>
        <w:spacing w:line="243" w:lineRule="exact"/>
        <w:rPr>
          <w:sz w:val="20"/>
          <w:szCs w:val="20"/>
        </w:rPr>
      </w:pPr>
    </w:p>
    <w:p w:rsidR="00F113CF" w:rsidRDefault="00E90E3F">
      <w:pPr>
        <w:rPr>
          <w:sz w:val="20"/>
          <w:szCs w:val="20"/>
        </w:rPr>
      </w:pPr>
      <w:r>
        <w:rPr>
          <w:rFonts w:eastAsia="Times New Roman"/>
          <w:sz w:val="24"/>
          <w:szCs w:val="24"/>
        </w:rPr>
        <w:t>Творчество отечественных композиторов – песенников, роль музыки в театре, кино и телевидении.</w:t>
      </w:r>
    </w:p>
    <w:p w:rsidR="00F113CF" w:rsidRDefault="00F113CF">
      <w:pPr>
        <w:spacing w:line="252" w:lineRule="exact"/>
        <w:rPr>
          <w:sz w:val="20"/>
          <w:szCs w:val="20"/>
        </w:rPr>
      </w:pPr>
    </w:p>
    <w:p w:rsidR="00F113CF" w:rsidRDefault="00E90E3F">
      <w:pPr>
        <w:spacing w:line="274" w:lineRule="auto"/>
        <w:jc w:val="both"/>
        <w:rPr>
          <w:sz w:val="20"/>
          <w:szCs w:val="20"/>
        </w:rPr>
      </w:pPr>
      <w:r>
        <w:rPr>
          <w:rFonts w:eastAsia="Times New Roman"/>
          <w:sz w:val="24"/>
          <w:szCs w:val="24"/>
        </w:rPr>
        <w:t>Роль литературного сценария и значение музыки в синтетических видах искусства: в театре, кино, на телевидении. Музыка неотъемлемая часть произведений киноискусства, которое существует на основе синтеза литературы, театра, изобразительного искусства и музыки. Киномузыка – одно из важнейших средств создания экранного образа реального события, которое специально инсценируется или воссоздается средствами мультипликации. Динамика развития кинообраза, быстрая смена действия в кино, короткое дыхание кинематографических фраз, свободное владение пространством и временем получили отражение и в музыке к фильмам.</w:t>
      </w:r>
    </w:p>
    <w:p w:rsidR="00F113CF" w:rsidRDefault="00F113CF">
      <w:pPr>
        <w:spacing w:line="204" w:lineRule="exact"/>
        <w:rPr>
          <w:sz w:val="20"/>
          <w:szCs w:val="20"/>
        </w:rPr>
      </w:pPr>
    </w:p>
    <w:p w:rsidR="00F113CF" w:rsidRDefault="00E90E3F">
      <w:pPr>
        <w:rPr>
          <w:sz w:val="20"/>
          <w:szCs w:val="20"/>
        </w:rPr>
      </w:pPr>
      <w:r>
        <w:rPr>
          <w:rFonts w:eastAsia="Times New Roman"/>
          <w:sz w:val="24"/>
          <w:szCs w:val="24"/>
        </w:rPr>
        <w:t>Урок 16. Третье путешествие в музыкальный театр. Мюзикл (1ч)</w:t>
      </w:r>
    </w:p>
    <w:p w:rsidR="00F113CF" w:rsidRDefault="00F113CF">
      <w:pPr>
        <w:sectPr w:rsidR="00F113CF">
          <w:pgSz w:w="11900" w:h="16838"/>
          <w:pgMar w:top="431" w:right="566" w:bottom="1001" w:left="840" w:header="0" w:footer="0" w:gutter="0"/>
          <w:cols w:space="720" w:equalWidth="0">
            <w:col w:w="10500"/>
          </w:cols>
        </w:sectPr>
      </w:pPr>
    </w:p>
    <w:p w:rsidR="00F113CF" w:rsidRDefault="00E90E3F">
      <w:pPr>
        <w:spacing w:line="264" w:lineRule="auto"/>
        <w:jc w:val="both"/>
        <w:rPr>
          <w:sz w:val="20"/>
          <w:szCs w:val="20"/>
        </w:rPr>
      </w:pPr>
      <w:r>
        <w:rPr>
          <w:rFonts w:eastAsia="Times New Roman"/>
          <w:sz w:val="24"/>
          <w:szCs w:val="24"/>
        </w:rPr>
        <w:lastRenderedPageBreak/>
        <w:t>Взаимопроникновение «легкой» и «серьезной музыки», особенности их взаимоотношения в различных пластах современного музыкального искусства. Знакомство с жанром мюзикл.</w:t>
      </w:r>
    </w:p>
    <w:p w:rsidR="00F113CF" w:rsidRDefault="00F113CF">
      <w:pPr>
        <w:spacing w:line="226" w:lineRule="exact"/>
        <w:rPr>
          <w:sz w:val="20"/>
          <w:szCs w:val="20"/>
        </w:rPr>
      </w:pPr>
    </w:p>
    <w:p w:rsidR="00F113CF" w:rsidRDefault="00E90E3F">
      <w:pPr>
        <w:spacing w:line="272" w:lineRule="auto"/>
        <w:jc w:val="both"/>
        <w:rPr>
          <w:sz w:val="20"/>
          <w:szCs w:val="20"/>
        </w:rPr>
      </w:pPr>
      <w:r>
        <w:rPr>
          <w:rFonts w:eastAsia="Times New Roman"/>
          <w:sz w:val="24"/>
          <w:szCs w:val="24"/>
        </w:rPr>
        <w:t>Особенности мюзикла, его истоки. Знакомство с мюзиклом ―Кошки‖ Э.-Л. Уэббера, в основе либретто которого лежат стихи Т. Элиота. Жанры внутри самого мюзикла близки оперным номерам. Как и в опере, здесь сочетаются пение и танец, но в отличие от оперы все действующие лица, исполняя вокальные номера, постоянно находятся в движении.</w:t>
      </w:r>
    </w:p>
    <w:p w:rsidR="00F113CF" w:rsidRDefault="00F113CF">
      <w:pPr>
        <w:spacing w:line="208" w:lineRule="exact"/>
        <w:rPr>
          <w:sz w:val="20"/>
          <w:szCs w:val="20"/>
        </w:rPr>
      </w:pPr>
    </w:p>
    <w:p w:rsidR="00F113CF" w:rsidRDefault="00E90E3F">
      <w:pPr>
        <w:rPr>
          <w:sz w:val="20"/>
          <w:szCs w:val="20"/>
        </w:rPr>
      </w:pPr>
      <w:r>
        <w:rPr>
          <w:rFonts w:eastAsia="Times New Roman"/>
          <w:sz w:val="24"/>
          <w:szCs w:val="24"/>
        </w:rPr>
        <w:t>Обобщение изученного по разделу: ―Музыка и литература‖</w:t>
      </w:r>
    </w:p>
    <w:p w:rsidR="00F113CF" w:rsidRDefault="00F113CF">
      <w:pPr>
        <w:spacing w:line="245" w:lineRule="exact"/>
        <w:rPr>
          <w:sz w:val="20"/>
          <w:szCs w:val="20"/>
        </w:rPr>
      </w:pPr>
    </w:p>
    <w:p w:rsidR="00F113CF" w:rsidRDefault="00E90E3F">
      <w:pPr>
        <w:rPr>
          <w:sz w:val="20"/>
          <w:szCs w:val="20"/>
        </w:rPr>
      </w:pPr>
      <w:r>
        <w:rPr>
          <w:rFonts w:eastAsia="Times New Roman"/>
          <w:b/>
          <w:bCs/>
          <w:sz w:val="24"/>
          <w:szCs w:val="24"/>
        </w:rPr>
        <w:t>Тема II полугодия: Музыка и изобразительное искусство (19 часов)</w:t>
      </w:r>
    </w:p>
    <w:p w:rsidR="00F113CF" w:rsidRDefault="00F113CF">
      <w:pPr>
        <w:spacing w:line="250" w:lineRule="exact"/>
        <w:rPr>
          <w:sz w:val="20"/>
          <w:szCs w:val="20"/>
        </w:rPr>
      </w:pPr>
    </w:p>
    <w:p w:rsidR="00F113CF" w:rsidRDefault="00E90E3F">
      <w:pPr>
        <w:spacing w:line="264" w:lineRule="auto"/>
        <w:jc w:val="both"/>
        <w:rPr>
          <w:sz w:val="20"/>
          <w:szCs w:val="20"/>
        </w:rPr>
      </w:pPr>
      <w:r>
        <w:rPr>
          <w:rFonts w:eastAsia="Times New Roman"/>
          <w:sz w:val="24"/>
          <w:szCs w:val="24"/>
        </w:rPr>
        <w:t>Урок 17. Что роднит музыку с изобразительным искусством. (1ч)Выразительность и изобразительность музыкальной интонации. Богатство музыкальных образов (лирические).</w:t>
      </w:r>
    </w:p>
    <w:p w:rsidR="00F113CF" w:rsidRDefault="00F113CF">
      <w:pPr>
        <w:spacing w:line="228" w:lineRule="exact"/>
        <w:rPr>
          <w:sz w:val="20"/>
          <w:szCs w:val="20"/>
        </w:rPr>
      </w:pPr>
    </w:p>
    <w:p w:rsidR="00F113CF" w:rsidRDefault="00E90E3F">
      <w:pPr>
        <w:spacing w:line="270" w:lineRule="auto"/>
        <w:jc w:val="both"/>
        <w:rPr>
          <w:sz w:val="20"/>
          <w:szCs w:val="20"/>
        </w:rPr>
      </w:pPr>
      <w:r>
        <w:rPr>
          <w:rFonts w:eastAsia="Times New Roman"/>
          <w:sz w:val="24"/>
          <w:szCs w:val="24"/>
        </w:rPr>
        <w:t>Взаимосвязь музыки и живописи через образное восприятие мира. Способность музыки вызывать в нашем воображении зрительные (живописные) образы. Специфика средств художественной выразительности живописи. Отражение одного и того же сюжета в музыке и живописи</w:t>
      </w:r>
    </w:p>
    <w:p w:rsidR="00F113CF" w:rsidRDefault="00F113CF">
      <w:pPr>
        <w:spacing w:line="209" w:lineRule="exact"/>
        <w:rPr>
          <w:sz w:val="20"/>
          <w:szCs w:val="20"/>
        </w:rPr>
      </w:pPr>
    </w:p>
    <w:p w:rsidR="00F113CF" w:rsidRDefault="00E90E3F">
      <w:pPr>
        <w:tabs>
          <w:tab w:val="left" w:pos="2080"/>
        </w:tabs>
        <w:rPr>
          <w:sz w:val="20"/>
          <w:szCs w:val="20"/>
        </w:rPr>
      </w:pPr>
      <w:r>
        <w:rPr>
          <w:rFonts w:eastAsia="Times New Roman"/>
          <w:sz w:val="24"/>
          <w:szCs w:val="24"/>
        </w:rPr>
        <w:t>Урок 18. Небесное</w:t>
      </w:r>
      <w:r>
        <w:rPr>
          <w:rFonts w:eastAsia="Times New Roman"/>
          <w:sz w:val="24"/>
          <w:szCs w:val="24"/>
        </w:rPr>
        <w:tab/>
        <w:t>и  земное в звуках  и  красках. (1ч)</w:t>
      </w:r>
    </w:p>
    <w:p w:rsidR="00F113CF" w:rsidRDefault="00F113CF">
      <w:pPr>
        <w:spacing w:line="240" w:lineRule="exact"/>
        <w:rPr>
          <w:sz w:val="20"/>
          <w:szCs w:val="20"/>
        </w:rPr>
      </w:pPr>
    </w:p>
    <w:p w:rsidR="00F113CF" w:rsidRDefault="00E90E3F">
      <w:pPr>
        <w:rPr>
          <w:sz w:val="20"/>
          <w:szCs w:val="20"/>
        </w:rPr>
      </w:pPr>
      <w:r>
        <w:rPr>
          <w:rFonts w:eastAsia="Times New Roman"/>
          <w:sz w:val="24"/>
          <w:szCs w:val="24"/>
        </w:rPr>
        <w:t>Отечественная и зарубежная духовная музыка в синтезе с храмовым искусством.</w:t>
      </w:r>
    </w:p>
    <w:p w:rsidR="00F113CF" w:rsidRDefault="00F113CF">
      <w:pPr>
        <w:spacing w:line="255" w:lineRule="exact"/>
        <w:rPr>
          <w:sz w:val="20"/>
          <w:szCs w:val="20"/>
        </w:rPr>
      </w:pPr>
    </w:p>
    <w:p w:rsidR="00F113CF" w:rsidRDefault="00E90E3F">
      <w:pPr>
        <w:spacing w:line="271" w:lineRule="auto"/>
        <w:jc w:val="both"/>
        <w:rPr>
          <w:sz w:val="20"/>
          <w:szCs w:val="20"/>
        </w:rPr>
      </w:pPr>
      <w:r>
        <w:rPr>
          <w:rFonts w:eastAsia="Times New Roman"/>
          <w:sz w:val="24"/>
          <w:szCs w:val="24"/>
        </w:rPr>
        <w:t>Непреходящая любовь русских людей к родной земле. Духовные образы древнерусского и западноевропейского искусства. Образ Богоматери как олицетворение материнской любви, милосердия, покровительства и заступничества. Образ Богоматери в русском и зарубежном искусстве.</w:t>
      </w:r>
    </w:p>
    <w:p w:rsidR="00F113CF" w:rsidRDefault="00F113CF">
      <w:pPr>
        <w:spacing w:line="210" w:lineRule="exact"/>
        <w:rPr>
          <w:sz w:val="20"/>
          <w:szCs w:val="20"/>
        </w:rPr>
      </w:pPr>
    </w:p>
    <w:p w:rsidR="00F113CF" w:rsidRDefault="00E90E3F">
      <w:pPr>
        <w:rPr>
          <w:sz w:val="20"/>
          <w:szCs w:val="20"/>
        </w:rPr>
      </w:pPr>
      <w:r>
        <w:rPr>
          <w:rFonts w:eastAsia="Times New Roman"/>
          <w:sz w:val="24"/>
          <w:szCs w:val="24"/>
        </w:rPr>
        <w:t>Урок 19. Звать через  прошлое к  настоящему. (1ч)</w:t>
      </w:r>
    </w:p>
    <w:p w:rsidR="00F113CF" w:rsidRDefault="00F113CF">
      <w:pPr>
        <w:spacing w:line="255" w:lineRule="exact"/>
        <w:rPr>
          <w:sz w:val="20"/>
          <w:szCs w:val="20"/>
        </w:rPr>
      </w:pPr>
    </w:p>
    <w:p w:rsidR="00F113CF" w:rsidRDefault="00E90E3F">
      <w:pPr>
        <w:spacing w:line="264" w:lineRule="auto"/>
        <w:jc w:val="both"/>
        <w:rPr>
          <w:sz w:val="20"/>
          <w:szCs w:val="20"/>
        </w:rPr>
      </w:pPr>
      <w:r>
        <w:rPr>
          <w:rFonts w:eastAsia="Times New Roman"/>
          <w:sz w:val="24"/>
          <w:szCs w:val="24"/>
        </w:rPr>
        <w:t>Выразительность и изобразительность музыкальной интонации. Богатство музыкальных образов (героические, эпические) и особенности их драматургического развития (контраст).</w:t>
      </w:r>
    </w:p>
    <w:p w:rsidR="00F113CF" w:rsidRDefault="00F113CF">
      <w:pPr>
        <w:spacing w:line="226" w:lineRule="exact"/>
        <w:rPr>
          <w:sz w:val="20"/>
          <w:szCs w:val="20"/>
        </w:rPr>
      </w:pPr>
    </w:p>
    <w:p w:rsidR="00F113CF" w:rsidRDefault="00E90E3F">
      <w:pPr>
        <w:spacing w:line="272" w:lineRule="auto"/>
        <w:jc w:val="both"/>
        <w:rPr>
          <w:sz w:val="20"/>
          <w:szCs w:val="20"/>
        </w:rPr>
      </w:pPr>
      <w:r>
        <w:rPr>
          <w:rFonts w:eastAsia="Times New Roman"/>
          <w:sz w:val="24"/>
          <w:szCs w:val="24"/>
        </w:rPr>
        <w:t>Героические образы в музыке и изобразительном искусстве. Кантата. Контраст. Триптих, трехчастная форма. Выразительность. Изобразительность. Сопоставить произведения живописи и музыки. Музыка изображает душевный мир, переживания своих героев. Урок 20. Звать через прошлое к настоящему. (1ч)</w:t>
      </w:r>
    </w:p>
    <w:p w:rsidR="00F113CF" w:rsidRDefault="00F113CF">
      <w:pPr>
        <w:spacing w:line="220" w:lineRule="exact"/>
        <w:rPr>
          <w:sz w:val="20"/>
          <w:szCs w:val="20"/>
        </w:rPr>
      </w:pPr>
    </w:p>
    <w:p w:rsidR="00F113CF" w:rsidRDefault="00E90E3F">
      <w:pPr>
        <w:spacing w:line="264" w:lineRule="auto"/>
        <w:jc w:val="both"/>
        <w:rPr>
          <w:sz w:val="20"/>
          <w:szCs w:val="20"/>
        </w:rPr>
      </w:pPr>
      <w:r>
        <w:rPr>
          <w:rFonts w:eastAsia="Times New Roman"/>
          <w:sz w:val="24"/>
          <w:szCs w:val="24"/>
        </w:rPr>
        <w:t>Выразительность и изобразительность музыкальной интонации. Богатство музыкальных образов (героико-эпические) и особенности их драматургического развития.</w:t>
      </w:r>
    </w:p>
    <w:p w:rsidR="00F113CF" w:rsidRDefault="00F113CF">
      <w:pPr>
        <w:spacing w:line="229" w:lineRule="exact"/>
        <w:rPr>
          <w:sz w:val="20"/>
          <w:szCs w:val="20"/>
        </w:rPr>
      </w:pPr>
    </w:p>
    <w:p w:rsidR="00F113CF" w:rsidRDefault="00E90E3F">
      <w:pPr>
        <w:spacing w:line="270" w:lineRule="auto"/>
        <w:jc w:val="both"/>
        <w:rPr>
          <w:sz w:val="20"/>
          <w:szCs w:val="20"/>
        </w:rPr>
      </w:pPr>
      <w:r>
        <w:rPr>
          <w:rFonts w:eastAsia="Times New Roman"/>
          <w:sz w:val="24"/>
          <w:szCs w:val="24"/>
        </w:rPr>
        <w:t>Героические образы в музыке и изобразительном искусстве. Сопоставление героико-эпических образов музыки с образами изобразительного искусства. Песня-плач. Осмысление темы о героических образах в искусстве.</w:t>
      </w:r>
    </w:p>
    <w:p w:rsidR="00F113CF" w:rsidRDefault="00F113CF">
      <w:pPr>
        <w:spacing w:line="208" w:lineRule="exact"/>
        <w:rPr>
          <w:sz w:val="20"/>
          <w:szCs w:val="20"/>
        </w:rPr>
      </w:pPr>
    </w:p>
    <w:p w:rsidR="00F113CF" w:rsidRDefault="00E90E3F">
      <w:pPr>
        <w:rPr>
          <w:sz w:val="20"/>
          <w:szCs w:val="20"/>
        </w:rPr>
      </w:pPr>
      <w:r>
        <w:rPr>
          <w:rFonts w:eastAsia="Times New Roman"/>
          <w:sz w:val="24"/>
          <w:szCs w:val="24"/>
        </w:rPr>
        <w:t>Урок 21. Музыкальная живопись и живописная музыка (1ч)</w:t>
      </w:r>
    </w:p>
    <w:p w:rsidR="00F113CF" w:rsidRDefault="00F113CF">
      <w:pPr>
        <w:spacing w:line="252" w:lineRule="exact"/>
        <w:rPr>
          <w:sz w:val="20"/>
          <w:szCs w:val="20"/>
        </w:rPr>
      </w:pPr>
    </w:p>
    <w:p w:rsidR="00F113CF" w:rsidRDefault="00E90E3F">
      <w:pPr>
        <w:spacing w:line="264" w:lineRule="auto"/>
        <w:jc w:val="both"/>
        <w:rPr>
          <w:sz w:val="20"/>
          <w:szCs w:val="20"/>
        </w:rPr>
      </w:pPr>
      <w:r>
        <w:rPr>
          <w:rFonts w:eastAsia="Times New Roman"/>
          <w:sz w:val="24"/>
          <w:szCs w:val="24"/>
        </w:rPr>
        <w:t>Общее и особенное в русском и западноевропейском искусстве в различных исторических эпох, стилевых направлений, творчестве выдающихся композитов прошлого.</w:t>
      </w:r>
    </w:p>
    <w:p w:rsidR="00F113CF" w:rsidRDefault="00F113CF">
      <w:pPr>
        <w:spacing w:line="228" w:lineRule="exact"/>
        <w:rPr>
          <w:sz w:val="20"/>
          <w:szCs w:val="20"/>
        </w:rPr>
      </w:pPr>
    </w:p>
    <w:p w:rsidR="00F113CF" w:rsidRDefault="00E90E3F">
      <w:pPr>
        <w:spacing w:line="273" w:lineRule="auto"/>
        <w:jc w:val="both"/>
        <w:rPr>
          <w:sz w:val="20"/>
          <w:szCs w:val="20"/>
        </w:rPr>
      </w:pPr>
      <w:r>
        <w:rPr>
          <w:rFonts w:eastAsia="Times New Roman"/>
          <w:sz w:val="24"/>
          <w:szCs w:val="24"/>
        </w:rPr>
        <w:t>Образы природы в творчестве музыкантов. «Музыкальные краски» в произведениях композиторов – романтиков. 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Музыкальные образы произведений, созвучные музыкальной живописи художника. Изобразительность.</w:t>
      </w:r>
    </w:p>
    <w:p w:rsidR="00F113CF" w:rsidRDefault="00F113CF">
      <w:pPr>
        <w:sectPr w:rsidR="00F113CF">
          <w:pgSz w:w="11900" w:h="16838"/>
          <w:pgMar w:top="431" w:right="566" w:bottom="281" w:left="840" w:header="0" w:footer="0" w:gutter="0"/>
          <w:cols w:space="720" w:equalWidth="0">
            <w:col w:w="10500"/>
          </w:cols>
        </w:sectPr>
      </w:pPr>
    </w:p>
    <w:p w:rsidR="00F113CF" w:rsidRDefault="00E90E3F">
      <w:pPr>
        <w:rPr>
          <w:sz w:val="20"/>
          <w:szCs w:val="20"/>
        </w:rPr>
      </w:pPr>
      <w:r>
        <w:rPr>
          <w:rFonts w:eastAsia="Times New Roman"/>
          <w:sz w:val="24"/>
          <w:szCs w:val="24"/>
        </w:rPr>
        <w:lastRenderedPageBreak/>
        <w:t>Урок 22. Музыкальная живопись и живописная музыка (1ч)</w:t>
      </w:r>
    </w:p>
    <w:p w:rsidR="00F113CF" w:rsidRDefault="00F113CF">
      <w:pPr>
        <w:spacing w:line="252" w:lineRule="exact"/>
        <w:rPr>
          <w:sz w:val="20"/>
          <w:szCs w:val="20"/>
        </w:rPr>
      </w:pPr>
    </w:p>
    <w:p w:rsidR="00F113CF" w:rsidRDefault="00E90E3F">
      <w:pPr>
        <w:spacing w:line="264" w:lineRule="auto"/>
        <w:jc w:val="both"/>
        <w:rPr>
          <w:sz w:val="20"/>
          <w:szCs w:val="20"/>
        </w:rPr>
      </w:pPr>
      <w:r>
        <w:rPr>
          <w:rFonts w:eastAsia="Times New Roman"/>
          <w:sz w:val="24"/>
          <w:szCs w:val="24"/>
        </w:rPr>
        <w:t>Общее и особенное в русском и западноевропейском искусстве в различных исторических эпох, стилевых направлений, творчестве выдающихся композитов прошлого.</w:t>
      </w:r>
    </w:p>
    <w:p w:rsidR="00F113CF" w:rsidRDefault="00F113CF">
      <w:pPr>
        <w:spacing w:line="228" w:lineRule="exact"/>
        <w:rPr>
          <w:sz w:val="20"/>
          <w:szCs w:val="20"/>
        </w:rPr>
      </w:pPr>
    </w:p>
    <w:p w:rsidR="00F113CF" w:rsidRDefault="00E90E3F">
      <w:pPr>
        <w:spacing w:line="270" w:lineRule="auto"/>
        <w:jc w:val="both"/>
        <w:rPr>
          <w:sz w:val="20"/>
          <w:szCs w:val="20"/>
        </w:rPr>
      </w:pPr>
      <w:r>
        <w:rPr>
          <w:rFonts w:eastAsia="Times New Roman"/>
          <w:sz w:val="24"/>
          <w:szCs w:val="24"/>
        </w:rPr>
        <w:t>Сопоставление зримых образов музыкальных сочинений русского и зарубежного композитора (вокальные и инструментальные) и общность отражения жизни в русской музыке и поэзии. Восприятие, исполнение, сравнение произведений искусства, созданных в жанре пейзажа Ф.Шуберта</w:t>
      </w:r>
    </w:p>
    <w:p w:rsidR="00F113CF" w:rsidRDefault="00F113CF">
      <w:pPr>
        <w:spacing w:line="21" w:lineRule="exact"/>
        <w:rPr>
          <w:sz w:val="20"/>
          <w:szCs w:val="20"/>
        </w:rPr>
      </w:pPr>
    </w:p>
    <w:p w:rsidR="00F113CF" w:rsidRDefault="00E90E3F">
      <w:pPr>
        <w:numPr>
          <w:ilvl w:val="0"/>
          <w:numId w:val="11"/>
        </w:numPr>
        <w:tabs>
          <w:tab w:val="left" w:pos="300"/>
        </w:tabs>
        <w:spacing w:line="270" w:lineRule="auto"/>
        <w:ind w:firstLine="10"/>
        <w:jc w:val="both"/>
        <w:rPr>
          <w:rFonts w:eastAsia="Times New Roman"/>
          <w:sz w:val="24"/>
          <w:szCs w:val="24"/>
        </w:rPr>
      </w:pPr>
      <w:r>
        <w:rPr>
          <w:rFonts w:eastAsia="Times New Roman"/>
          <w:sz w:val="24"/>
          <w:szCs w:val="24"/>
        </w:rPr>
        <w:t>С. Рахманинова. Живописная пластика (цвет, линия, характер движения кисти) выражает тончайшие изменения настроений, состояний человеческой души. Изобразительность. Инструментальный квинтет.</w:t>
      </w:r>
    </w:p>
    <w:p w:rsidR="00F113CF" w:rsidRDefault="00F113CF">
      <w:pPr>
        <w:spacing w:line="221" w:lineRule="exact"/>
        <w:rPr>
          <w:sz w:val="20"/>
          <w:szCs w:val="20"/>
        </w:rPr>
      </w:pPr>
    </w:p>
    <w:p w:rsidR="00F113CF" w:rsidRDefault="00E90E3F">
      <w:pPr>
        <w:spacing w:line="264" w:lineRule="auto"/>
        <w:rPr>
          <w:sz w:val="20"/>
          <w:szCs w:val="20"/>
        </w:rPr>
      </w:pPr>
      <w:r>
        <w:rPr>
          <w:rFonts w:eastAsia="Times New Roman"/>
          <w:sz w:val="24"/>
          <w:szCs w:val="24"/>
        </w:rPr>
        <w:t>Урок 23. Колокольность в музыке и изобразительном искусстве. (1ч) Народные истоки русской профессиональной музыки.</w:t>
      </w:r>
    </w:p>
    <w:p w:rsidR="00F113CF" w:rsidRDefault="00F113CF">
      <w:pPr>
        <w:spacing w:line="226" w:lineRule="exact"/>
        <w:rPr>
          <w:sz w:val="20"/>
          <w:szCs w:val="20"/>
        </w:rPr>
      </w:pPr>
    </w:p>
    <w:p w:rsidR="00F113CF" w:rsidRDefault="00E90E3F">
      <w:pPr>
        <w:spacing w:line="267" w:lineRule="auto"/>
        <w:rPr>
          <w:sz w:val="20"/>
          <w:szCs w:val="20"/>
        </w:rPr>
      </w:pPr>
      <w:r>
        <w:rPr>
          <w:rFonts w:eastAsia="Times New Roman"/>
          <w:sz w:val="24"/>
          <w:szCs w:val="24"/>
        </w:rPr>
        <w:t>Представление жизненных прообразов и народные истоки музыки - на примере произведений отечественных композиторов. Колокольность</w:t>
      </w:r>
    </w:p>
    <w:p w:rsidR="00F113CF" w:rsidRDefault="00F113CF">
      <w:pPr>
        <w:spacing w:line="222" w:lineRule="exact"/>
        <w:rPr>
          <w:sz w:val="20"/>
          <w:szCs w:val="20"/>
        </w:rPr>
      </w:pPr>
    </w:p>
    <w:p w:rsidR="00F113CF" w:rsidRDefault="00E90E3F">
      <w:pPr>
        <w:spacing w:line="272" w:lineRule="auto"/>
        <w:jc w:val="both"/>
        <w:rPr>
          <w:sz w:val="20"/>
          <w:szCs w:val="20"/>
        </w:rPr>
      </w:pPr>
      <w:r>
        <w:rPr>
          <w:rFonts w:eastAsia="Times New Roman"/>
          <w:sz w:val="24"/>
          <w:szCs w:val="24"/>
        </w:rPr>
        <w:t>– важный элемент национального мировосприятия. Красота звучания колокола, символизирующего соборность сознания русского человека. Каждый композитор отражает в своих произведениях дух своего народа, своего времени, обращаясь к незыблемым духовным ценностям, которым стремились следовать многие поколениям русских людей.</w:t>
      </w:r>
    </w:p>
    <w:p w:rsidR="00F113CF" w:rsidRDefault="00F113CF">
      <w:pPr>
        <w:spacing w:line="208" w:lineRule="exact"/>
        <w:rPr>
          <w:sz w:val="20"/>
          <w:szCs w:val="20"/>
        </w:rPr>
      </w:pPr>
    </w:p>
    <w:p w:rsidR="00F113CF" w:rsidRDefault="00E90E3F">
      <w:pPr>
        <w:rPr>
          <w:sz w:val="20"/>
          <w:szCs w:val="20"/>
        </w:rPr>
      </w:pPr>
      <w:r>
        <w:rPr>
          <w:rFonts w:eastAsia="Times New Roman"/>
          <w:sz w:val="24"/>
          <w:szCs w:val="24"/>
        </w:rPr>
        <w:t>Урок 24. Портрет в музыке и изобразительном искусстве. (1ч)</w:t>
      </w:r>
    </w:p>
    <w:p w:rsidR="00F113CF" w:rsidRDefault="00F113CF">
      <w:pPr>
        <w:spacing w:line="252" w:lineRule="exact"/>
        <w:rPr>
          <w:sz w:val="20"/>
          <w:szCs w:val="20"/>
        </w:rPr>
      </w:pPr>
    </w:p>
    <w:p w:rsidR="00F113CF" w:rsidRDefault="00E90E3F">
      <w:pPr>
        <w:spacing w:line="264" w:lineRule="auto"/>
        <w:jc w:val="both"/>
        <w:rPr>
          <w:sz w:val="20"/>
          <w:szCs w:val="20"/>
        </w:rPr>
      </w:pPr>
      <w:r>
        <w:rPr>
          <w:rFonts w:eastAsia="Times New Roman"/>
          <w:sz w:val="24"/>
          <w:szCs w:val="24"/>
        </w:rPr>
        <w:t>Интонация как носитель смысла в музыке. Выразительность и изобразительность музыкальной интонации.</w:t>
      </w:r>
    </w:p>
    <w:p w:rsidR="00F113CF" w:rsidRDefault="00F113CF">
      <w:pPr>
        <w:spacing w:line="228" w:lineRule="exact"/>
        <w:rPr>
          <w:sz w:val="20"/>
          <w:szCs w:val="20"/>
        </w:rPr>
      </w:pPr>
    </w:p>
    <w:p w:rsidR="00F113CF" w:rsidRDefault="00E90E3F">
      <w:pPr>
        <w:spacing w:line="270" w:lineRule="auto"/>
        <w:jc w:val="both"/>
        <w:rPr>
          <w:sz w:val="20"/>
          <w:szCs w:val="20"/>
        </w:rPr>
      </w:pPr>
      <w:r>
        <w:rPr>
          <w:rFonts w:eastAsia="Times New Roman"/>
          <w:sz w:val="24"/>
          <w:szCs w:val="24"/>
        </w:rPr>
        <w:t>Постижение гармонии в синтезе искусств: архитектуры, музыки, изобразительного искусства. Великое прошлое родной земли, прекрасные памятники мира, в число которых входят и музыкальные шедевры.</w:t>
      </w:r>
    </w:p>
    <w:p w:rsidR="00F113CF" w:rsidRDefault="00F113CF">
      <w:pPr>
        <w:spacing w:line="209" w:lineRule="exact"/>
        <w:rPr>
          <w:sz w:val="20"/>
          <w:szCs w:val="20"/>
        </w:rPr>
      </w:pPr>
    </w:p>
    <w:p w:rsidR="00F113CF" w:rsidRDefault="00E90E3F">
      <w:pPr>
        <w:rPr>
          <w:sz w:val="20"/>
          <w:szCs w:val="20"/>
        </w:rPr>
      </w:pPr>
      <w:r>
        <w:rPr>
          <w:rFonts w:eastAsia="Times New Roman"/>
          <w:sz w:val="24"/>
          <w:szCs w:val="24"/>
        </w:rPr>
        <w:t>Урок 25. Волшебная палочка дирижера. (1ч) Знакомство с творчеством выдающихся дирижеров.</w:t>
      </w:r>
    </w:p>
    <w:p w:rsidR="00F113CF" w:rsidRDefault="00F113CF">
      <w:pPr>
        <w:spacing w:line="255" w:lineRule="exact"/>
        <w:rPr>
          <w:sz w:val="20"/>
          <w:szCs w:val="20"/>
        </w:rPr>
      </w:pPr>
    </w:p>
    <w:p w:rsidR="00F113CF" w:rsidRDefault="00E90E3F">
      <w:pPr>
        <w:spacing w:line="264" w:lineRule="auto"/>
        <w:jc w:val="both"/>
        <w:rPr>
          <w:sz w:val="20"/>
          <w:szCs w:val="20"/>
        </w:rPr>
      </w:pPr>
      <w:r>
        <w:rPr>
          <w:rFonts w:eastAsia="Times New Roman"/>
          <w:sz w:val="24"/>
          <w:szCs w:val="24"/>
        </w:rPr>
        <w:t>Значение дирижера в исполнении симфонической музыки. Роль групп инструментов симфонического оркестра. Симфонический оркестр. Группы инструментов оркестра. Дирижер.</w:t>
      </w:r>
    </w:p>
    <w:p w:rsidR="00F113CF" w:rsidRDefault="00F113CF">
      <w:pPr>
        <w:spacing w:line="226" w:lineRule="exact"/>
        <w:rPr>
          <w:sz w:val="20"/>
          <w:szCs w:val="20"/>
        </w:rPr>
      </w:pPr>
    </w:p>
    <w:p w:rsidR="00F113CF" w:rsidRDefault="00E90E3F">
      <w:pPr>
        <w:spacing w:line="272" w:lineRule="auto"/>
        <w:jc w:val="both"/>
        <w:rPr>
          <w:sz w:val="20"/>
          <w:szCs w:val="20"/>
        </w:rPr>
      </w:pPr>
      <w:r>
        <w:rPr>
          <w:rFonts w:eastAsia="Times New Roman"/>
          <w:sz w:val="24"/>
          <w:szCs w:val="24"/>
        </w:rPr>
        <w:t>Урок 26. Образы борьбы и победы в искусстве. (1 час) Особенности трактовки драматической музыки на примере образцов симфонии. Образный строй в знаменитой симфонии мировой музыкальной культуры – Симфонии №5 Л.Бетховена. Творческий процесс сочинения музыки композитором, особенности еѐ симфонического развития.</w:t>
      </w:r>
    </w:p>
    <w:p w:rsidR="00F113CF" w:rsidRDefault="00F113CF">
      <w:pPr>
        <w:spacing w:line="208" w:lineRule="exact"/>
        <w:rPr>
          <w:sz w:val="20"/>
          <w:szCs w:val="20"/>
        </w:rPr>
      </w:pPr>
    </w:p>
    <w:p w:rsidR="00F113CF" w:rsidRDefault="00E90E3F">
      <w:pPr>
        <w:rPr>
          <w:sz w:val="20"/>
          <w:szCs w:val="20"/>
        </w:rPr>
      </w:pPr>
      <w:r>
        <w:rPr>
          <w:rFonts w:eastAsia="Times New Roman"/>
          <w:sz w:val="24"/>
          <w:szCs w:val="24"/>
        </w:rPr>
        <w:t>Урок 27. Застывшая музыка. (1ч)</w:t>
      </w:r>
    </w:p>
    <w:p w:rsidR="00F113CF" w:rsidRDefault="00F113CF">
      <w:pPr>
        <w:spacing w:line="252" w:lineRule="exact"/>
        <w:rPr>
          <w:sz w:val="20"/>
          <w:szCs w:val="20"/>
        </w:rPr>
      </w:pPr>
    </w:p>
    <w:p w:rsidR="00F113CF" w:rsidRDefault="00E90E3F">
      <w:pPr>
        <w:spacing w:line="264" w:lineRule="auto"/>
        <w:jc w:val="both"/>
        <w:rPr>
          <w:sz w:val="20"/>
          <w:szCs w:val="20"/>
        </w:rPr>
      </w:pPr>
      <w:r>
        <w:rPr>
          <w:rFonts w:eastAsia="Times New Roman"/>
          <w:sz w:val="24"/>
          <w:szCs w:val="24"/>
        </w:rPr>
        <w:t>Отечественная и зарубежная духовная музыка в синтезе с храмовым искусством. Выразительные возможности различного склада письма (полифония).</w:t>
      </w:r>
    </w:p>
    <w:p w:rsidR="00F113CF" w:rsidRDefault="00F113CF">
      <w:pPr>
        <w:spacing w:line="228" w:lineRule="exact"/>
        <w:rPr>
          <w:sz w:val="20"/>
          <w:szCs w:val="20"/>
        </w:rPr>
      </w:pPr>
    </w:p>
    <w:p w:rsidR="00F113CF" w:rsidRDefault="00E90E3F">
      <w:pPr>
        <w:spacing w:line="272" w:lineRule="auto"/>
        <w:jc w:val="both"/>
        <w:rPr>
          <w:sz w:val="20"/>
          <w:szCs w:val="20"/>
        </w:rPr>
      </w:pPr>
      <w:r>
        <w:rPr>
          <w:rFonts w:eastAsia="Times New Roman"/>
          <w:sz w:val="24"/>
          <w:szCs w:val="24"/>
        </w:rPr>
        <w:t>Пример музыкального в живописном, музыкальной формы в живописи. Гармония в синтезе искусств: архитектуры, музыки, изобразительного искусства. Православные храмы и русская духовная музыка. Хор, а капелла. Католические храмы и органная музыка. Урок 28. Полифония в музыке и живописи. (1ч)</w:t>
      </w:r>
    </w:p>
    <w:p w:rsidR="00F113CF" w:rsidRDefault="00F113CF">
      <w:pPr>
        <w:sectPr w:rsidR="00F113CF">
          <w:pgSz w:w="11900" w:h="16838"/>
          <w:pgMar w:top="419" w:right="566" w:bottom="1440" w:left="840" w:header="0" w:footer="0" w:gutter="0"/>
          <w:cols w:space="720" w:equalWidth="0">
            <w:col w:w="10500"/>
          </w:cols>
        </w:sectPr>
      </w:pPr>
    </w:p>
    <w:p w:rsidR="00F113CF" w:rsidRDefault="00E90E3F">
      <w:pPr>
        <w:spacing w:line="270" w:lineRule="auto"/>
        <w:jc w:val="both"/>
        <w:rPr>
          <w:sz w:val="20"/>
          <w:szCs w:val="20"/>
        </w:rPr>
      </w:pPr>
      <w:r>
        <w:rPr>
          <w:rFonts w:eastAsia="Times New Roman"/>
          <w:sz w:val="24"/>
          <w:szCs w:val="24"/>
        </w:rPr>
        <w:lastRenderedPageBreak/>
        <w:t>Музыка И.Баха как вечно живое искусство, возвышающее душу человека. Знакомство с творчеством композитора на примере жанра – фуга. Выразительные возможности различного склада письма (полифония).</w:t>
      </w:r>
    </w:p>
    <w:p w:rsidR="00F113CF" w:rsidRDefault="00F113CF">
      <w:pPr>
        <w:spacing w:line="221" w:lineRule="exact"/>
        <w:rPr>
          <w:sz w:val="20"/>
          <w:szCs w:val="20"/>
        </w:rPr>
      </w:pPr>
    </w:p>
    <w:p w:rsidR="00F113CF" w:rsidRDefault="00E90E3F">
      <w:pPr>
        <w:spacing w:line="270" w:lineRule="auto"/>
        <w:jc w:val="both"/>
        <w:rPr>
          <w:sz w:val="20"/>
          <w:szCs w:val="20"/>
        </w:rPr>
      </w:pPr>
      <w:r>
        <w:rPr>
          <w:rFonts w:eastAsia="Times New Roman"/>
          <w:sz w:val="24"/>
          <w:szCs w:val="24"/>
        </w:rPr>
        <w:t>Творчество И.С.Баха. Его полифоническая музыка (органная музыка). Общность языка художественных произведений в музыке и живописи. Духовная музыка. Светская музыка. Полифония. Фуга.</w:t>
      </w:r>
    </w:p>
    <w:p w:rsidR="00F113CF" w:rsidRDefault="00F113CF">
      <w:pPr>
        <w:spacing w:line="208" w:lineRule="exact"/>
        <w:rPr>
          <w:sz w:val="20"/>
          <w:szCs w:val="20"/>
        </w:rPr>
      </w:pPr>
    </w:p>
    <w:p w:rsidR="00F113CF" w:rsidRDefault="00E90E3F">
      <w:pPr>
        <w:tabs>
          <w:tab w:val="left" w:pos="1920"/>
        </w:tabs>
        <w:rPr>
          <w:sz w:val="20"/>
          <w:szCs w:val="20"/>
        </w:rPr>
      </w:pPr>
      <w:r>
        <w:rPr>
          <w:rFonts w:eastAsia="Times New Roman"/>
          <w:sz w:val="24"/>
          <w:szCs w:val="24"/>
        </w:rPr>
        <w:t>Урок 29. Музыка</w:t>
      </w:r>
      <w:r>
        <w:rPr>
          <w:rFonts w:eastAsia="Times New Roman"/>
          <w:sz w:val="24"/>
          <w:szCs w:val="24"/>
        </w:rPr>
        <w:tab/>
        <w:t>на мольберте. (1ч)</w:t>
      </w:r>
    </w:p>
    <w:p w:rsidR="00F113CF" w:rsidRDefault="00F113CF">
      <w:pPr>
        <w:spacing w:line="240" w:lineRule="exact"/>
        <w:rPr>
          <w:sz w:val="20"/>
          <w:szCs w:val="20"/>
        </w:rPr>
      </w:pPr>
    </w:p>
    <w:p w:rsidR="00F113CF" w:rsidRDefault="00E90E3F">
      <w:pPr>
        <w:rPr>
          <w:sz w:val="20"/>
          <w:szCs w:val="20"/>
        </w:rPr>
      </w:pPr>
      <w:r>
        <w:rPr>
          <w:rFonts w:eastAsia="Times New Roman"/>
          <w:sz w:val="24"/>
          <w:szCs w:val="24"/>
        </w:rPr>
        <w:t>Стилевое многообразие музыки 20 столетия. Импрессионизм.</w:t>
      </w:r>
    </w:p>
    <w:p w:rsidR="00F113CF" w:rsidRDefault="00F113CF">
      <w:pPr>
        <w:spacing w:line="255" w:lineRule="exact"/>
        <w:rPr>
          <w:sz w:val="20"/>
          <w:szCs w:val="20"/>
        </w:rPr>
      </w:pPr>
    </w:p>
    <w:p w:rsidR="00F113CF" w:rsidRDefault="00E90E3F">
      <w:pPr>
        <w:spacing w:line="271" w:lineRule="auto"/>
        <w:jc w:val="both"/>
        <w:rPr>
          <w:sz w:val="20"/>
          <w:szCs w:val="20"/>
        </w:rPr>
      </w:pPr>
      <w:r>
        <w:rPr>
          <w:rFonts w:eastAsia="Times New Roman"/>
          <w:sz w:val="24"/>
          <w:szCs w:val="24"/>
        </w:rPr>
        <w:t>Выявление многосторонних связей музыки, изобразительного искусства и литературы на примере творчества литовского художника - композитора М.Чюрлѐниса. Живописная музыка и музыкальная живопись М.К. Чюрлениса. Иносказание, символизм. Звуковая палитра пьес. Цветовая гамма картин. Образ моря в искусстве Чюрлениса. Композиция. Форма. Триптих. Соната. Allegro, Andante.</w:t>
      </w:r>
    </w:p>
    <w:p w:rsidR="00F113CF" w:rsidRDefault="00F113CF">
      <w:pPr>
        <w:spacing w:line="211" w:lineRule="exact"/>
        <w:rPr>
          <w:sz w:val="20"/>
          <w:szCs w:val="20"/>
        </w:rPr>
      </w:pPr>
    </w:p>
    <w:p w:rsidR="00F113CF" w:rsidRDefault="00E90E3F">
      <w:pPr>
        <w:rPr>
          <w:sz w:val="20"/>
          <w:szCs w:val="20"/>
        </w:rPr>
      </w:pPr>
      <w:r>
        <w:rPr>
          <w:rFonts w:eastAsia="Times New Roman"/>
          <w:sz w:val="24"/>
          <w:szCs w:val="24"/>
        </w:rPr>
        <w:t>Урок 30. Импрессионизм в музыке и живописи. (1ч)</w:t>
      </w:r>
    </w:p>
    <w:p w:rsidR="00F113CF" w:rsidRDefault="00F113CF">
      <w:pPr>
        <w:spacing w:line="255" w:lineRule="exact"/>
        <w:rPr>
          <w:sz w:val="20"/>
          <w:szCs w:val="20"/>
        </w:rPr>
      </w:pPr>
    </w:p>
    <w:p w:rsidR="00F113CF" w:rsidRDefault="00E90E3F">
      <w:pPr>
        <w:spacing w:line="264" w:lineRule="auto"/>
        <w:jc w:val="both"/>
        <w:rPr>
          <w:sz w:val="20"/>
          <w:szCs w:val="20"/>
        </w:rPr>
      </w:pPr>
      <w:r>
        <w:rPr>
          <w:rFonts w:eastAsia="Times New Roman"/>
          <w:sz w:val="24"/>
          <w:szCs w:val="24"/>
        </w:rPr>
        <w:t>Стилевое многообразие музыки 20 столетия. Импрессионизм. Знакомство с произведениями К.Дебюсси.</w:t>
      </w:r>
    </w:p>
    <w:p w:rsidR="00F113CF" w:rsidRDefault="00F113CF">
      <w:pPr>
        <w:spacing w:line="226" w:lineRule="exact"/>
        <w:rPr>
          <w:sz w:val="20"/>
          <w:szCs w:val="20"/>
        </w:rPr>
      </w:pPr>
    </w:p>
    <w:p w:rsidR="00F113CF" w:rsidRDefault="00E90E3F">
      <w:pPr>
        <w:spacing w:line="272" w:lineRule="auto"/>
        <w:jc w:val="both"/>
        <w:rPr>
          <w:sz w:val="20"/>
          <w:szCs w:val="20"/>
        </w:rPr>
      </w:pPr>
      <w:r>
        <w:rPr>
          <w:rFonts w:eastAsia="Times New Roman"/>
          <w:sz w:val="24"/>
          <w:szCs w:val="24"/>
        </w:rPr>
        <w:t>Стилевое сходство и различие на примерах произведений русских и зарубежных композиторов. Искусство прошлого и настоящего всегда раскрывает перед слушателями, читателями, зрителями жизнь во всѐм еѐ многообразии. Главное стремиться понять образы различных искусств, не переставая удивляться чудесам, которые они открывают.</w:t>
      </w:r>
    </w:p>
    <w:p w:rsidR="00F113CF" w:rsidRDefault="00F113CF">
      <w:pPr>
        <w:spacing w:line="208" w:lineRule="exact"/>
        <w:rPr>
          <w:sz w:val="20"/>
          <w:szCs w:val="20"/>
        </w:rPr>
      </w:pPr>
    </w:p>
    <w:p w:rsidR="00F113CF" w:rsidRDefault="00E90E3F">
      <w:pPr>
        <w:rPr>
          <w:sz w:val="20"/>
          <w:szCs w:val="20"/>
        </w:rPr>
      </w:pPr>
      <w:r>
        <w:rPr>
          <w:rFonts w:eastAsia="Times New Roman"/>
          <w:sz w:val="24"/>
          <w:szCs w:val="24"/>
        </w:rPr>
        <w:t>Урок 31. О подвигах, о доблести  и  славе... (1ч)</w:t>
      </w:r>
    </w:p>
    <w:p w:rsidR="00F113CF" w:rsidRDefault="00F113CF">
      <w:pPr>
        <w:spacing w:line="253" w:lineRule="exact"/>
        <w:rPr>
          <w:sz w:val="20"/>
          <w:szCs w:val="20"/>
        </w:rPr>
      </w:pPr>
    </w:p>
    <w:p w:rsidR="00F113CF" w:rsidRDefault="00E90E3F">
      <w:pPr>
        <w:spacing w:line="266" w:lineRule="auto"/>
        <w:jc w:val="both"/>
        <w:rPr>
          <w:sz w:val="20"/>
          <w:szCs w:val="20"/>
        </w:rPr>
      </w:pPr>
      <w:r>
        <w:rPr>
          <w:rFonts w:eastAsia="Times New Roman"/>
          <w:sz w:val="24"/>
          <w:szCs w:val="24"/>
        </w:rPr>
        <w:t>Стилевое многообразие музыки 20 века. Богатство музыкальных образов – драматические, героические.</w:t>
      </w:r>
    </w:p>
    <w:p w:rsidR="00F113CF" w:rsidRDefault="00F113CF">
      <w:pPr>
        <w:spacing w:line="223" w:lineRule="exact"/>
        <w:rPr>
          <w:sz w:val="20"/>
          <w:szCs w:val="20"/>
        </w:rPr>
      </w:pPr>
    </w:p>
    <w:p w:rsidR="00F113CF" w:rsidRDefault="00E90E3F">
      <w:pPr>
        <w:spacing w:line="264" w:lineRule="auto"/>
        <w:jc w:val="both"/>
        <w:rPr>
          <w:sz w:val="20"/>
          <w:szCs w:val="20"/>
        </w:rPr>
      </w:pPr>
      <w:r>
        <w:rPr>
          <w:rFonts w:eastAsia="Times New Roman"/>
          <w:sz w:val="24"/>
          <w:szCs w:val="24"/>
        </w:rPr>
        <w:t>Развитие исторической памяти подростков на основе освоения произведений различных видов искусства, раскрывающих тему защиты Родины. Музыкальный жанр – Реквием.</w:t>
      </w:r>
    </w:p>
    <w:p w:rsidR="00F113CF" w:rsidRDefault="00F113CF">
      <w:pPr>
        <w:spacing w:line="216" w:lineRule="exact"/>
        <w:rPr>
          <w:sz w:val="20"/>
          <w:szCs w:val="20"/>
        </w:rPr>
      </w:pPr>
    </w:p>
    <w:p w:rsidR="00F113CF" w:rsidRDefault="00E90E3F">
      <w:pPr>
        <w:rPr>
          <w:sz w:val="20"/>
          <w:szCs w:val="20"/>
        </w:rPr>
      </w:pPr>
      <w:r>
        <w:rPr>
          <w:rFonts w:eastAsia="Times New Roman"/>
          <w:sz w:val="24"/>
          <w:szCs w:val="24"/>
        </w:rPr>
        <w:t>Урок 32. В каждой  мимолетности  вижу я мир… (1ч)</w:t>
      </w:r>
    </w:p>
    <w:p w:rsidR="00F113CF" w:rsidRDefault="00F113CF">
      <w:pPr>
        <w:spacing w:line="252" w:lineRule="exact"/>
        <w:rPr>
          <w:sz w:val="20"/>
          <w:szCs w:val="20"/>
        </w:rPr>
      </w:pPr>
    </w:p>
    <w:p w:rsidR="00F113CF" w:rsidRDefault="00E90E3F">
      <w:pPr>
        <w:spacing w:line="266" w:lineRule="auto"/>
        <w:jc w:val="both"/>
        <w:rPr>
          <w:sz w:val="20"/>
          <w:szCs w:val="20"/>
        </w:rPr>
      </w:pPr>
      <w:r>
        <w:rPr>
          <w:rFonts w:eastAsia="Times New Roman"/>
          <w:sz w:val="24"/>
          <w:szCs w:val="24"/>
        </w:rPr>
        <w:t>Богатство музыкальных образов и особенности их драматургического развития в камерном – инструментальной музыке.</w:t>
      </w:r>
    </w:p>
    <w:p w:rsidR="00F113CF" w:rsidRDefault="00F113CF">
      <w:pPr>
        <w:spacing w:line="223" w:lineRule="exact"/>
        <w:rPr>
          <w:sz w:val="20"/>
          <w:szCs w:val="20"/>
        </w:rPr>
      </w:pPr>
    </w:p>
    <w:p w:rsidR="00F113CF" w:rsidRDefault="00E90E3F">
      <w:pPr>
        <w:spacing w:line="271" w:lineRule="auto"/>
        <w:jc w:val="both"/>
        <w:rPr>
          <w:sz w:val="20"/>
          <w:szCs w:val="20"/>
        </w:rPr>
      </w:pPr>
      <w:r>
        <w:rPr>
          <w:rFonts w:eastAsia="Times New Roman"/>
          <w:sz w:val="24"/>
          <w:szCs w:val="24"/>
        </w:rPr>
        <w:t>Образный мир произведений С. Прокофьева и М. Мусоргского. Цикл «Мимолетности» Цикл «Картинки с выставки». Сопоставлениемузыкальных и художественных образов. Фортепианная миниатюра. Язык искусства. Интермедия</w:t>
      </w:r>
    </w:p>
    <w:p w:rsidR="00F113CF" w:rsidRDefault="00F113CF">
      <w:pPr>
        <w:spacing w:line="206" w:lineRule="exact"/>
        <w:rPr>
          <w:sz w:val="20"/>
          <w:szCs w:val="20"/>
        </w:rPr>
      </w:pPr>
    </w:p>
    <w:p w:rsidR="00F113CF" w:rsidRDefault="00E90E3F">
      <w:pPr>
        <w:rPr>
          <w:sz w:val="20"/>
          <w:szCs w:val="20"/>
        </w:rPr>
      </w:pPr>
      <w:r>
        <w:rPr>
          <w:rFonts w:eastAsia="Times New Roman"/>
          <w:sz w:val="24"/>
          <w:szCs w:val="24"/>
        </w:rPr>
        <w:t>Урок 33. Мир композитора.</w:t>
      </w:r>
    </w:p>
    <w:p w:rsidR="00F113CF" w:rsidRDefault="00F113CF">
      <w:pPr>
        <w:spacing w:line="255" w:lineRule="exact"/>
        <w:rPr>
          <w:sz w:val="20"/>
          <w:szCs w:val="20"/>
        </w:rPr>
      </w:pPr>
    </w:p>
    <w:p w:rsidR="00F113CF" w:rsidRDefault="00E90E3F">
      <w:pPr>
        <w:spacing w:line="264" w:lineRule="auto"/>
        <w:jc w:val="both"/>
        <w:rPr>
          <w:sz w:val="20"/>
          <w:szCs w:val="20"/>
        </w:rPr>
      </w:pPr>
      <w:r>
        <w:rPr>
          <w:rFonts w:eastAsia="Times New Roman"/>
          <w:sz w:val="24"/>
          <w:szCs w:val="24"/>
        </w:rPr>
        <w:t>Обобщение представлений о стилевом сходстве и различии произведений русских и зарубежных композиторов.</w:t>
      </w:r>
    </w:p>
    <w:p w:rsidR="00F113CF" w:rsidRDefault="00F113CF">
      <w:pPr>
        <w:spacing w:line="216" w:lineRule="exact"/>
        <w:rPr>
          <w:sz w:val="20"/>
          <w:szCs w:val="20"/>
        </w:rPr>
      </w:pPr>
    </w:p>
    <w:p w:rsidR="00F113CF" w:rsidRDefault="00E90E3F">
      <w:pPr>
        <w:rPr>
          <w:sz w:val="20"/>
          <w:szCs w:val="20"/>
        </w:rPr>
      </w:pPr>
      <w:r>
        <w:rPr>
          <w:rFonts w:eastAsia="Times New Roman"/>
          <w:sz w:val="24"/>
          <w:szCs w:val="24"/>
        </w:rPr>
        <w:t>Урок 34. С веком наравне.</w:t>
      </w:r>
    </w:p>
    <w:p w:rsidR="00F113CF" w:rsidRDefault="00F113CF">
      <w:pPr>
        <w:spacing w:line="240" w:lineRule="exact"/>
        <w:rPr>
          <w:sz w:val="20"/>
          <w:szCs w:val="20"/>
        </w:rPr>
      </w:pPr>
    </w:p>
    <w:p w:rsidR="00F113CF" w:rsidRDefault="00E90E3F">
      <w:pPr>
        <w:rPr>
          <w:sz w:val="20"/>
          <w:szCs w:val="20"/>
        </w:rPr>
      </w:pPr>
      <w:r>
        <w:rPr>
          <w:rFonts w:eastAsia="Times New Roman"/>
          <w:sz w:val="24"/>
          <w:szCs w:val="24"/>
        </w:rPr>
        <w:t>Обобщение представлений о взаимодействии изобразительного искусства и музыки.</w:t>
      </w:r>
    </w:p>
    <w:p w:rsidR="00F113CF" w:rsidRDefault="00F113CF">
      <w:pPr>
        <w:spacing w:line="242" w:lineRule="exact"/>
        <w:rPr>
          <w:sz w:val="20"/>
          <w:szCs w:val="20"/>
        </w:rPr>
      </w:pPr>
    </w:p>
    <w:p w:rsidR="00F113CF" w:rsidRDefault="00E90E3F">
      <w:pPr>
        <w:rPr>
          <w:sz w:val="20"/>
          <w:szCs w:val="20"/>
        </w:rPr>
      </w:pPr>
      <w:r>
        <w:rPr>
          <w:rFonts w:eastAsia="Times New Roman"/>
          <w:sz w:val="24"/>
          <w:szCs w:val="24"/>
        </w:rPr>
        <w:t>Урок 35. Обобщающий урок учебного года (1ч)</w:t>
      </w:r>
    </w:p>
    <w:p w:rsidR="00F113CF" w:rsidRDefault="00F113CF">
      <w:pPr>
        <w:sectPr w:rsidR="00F113CF">
          <w:pgSz w:w="11900" w:h="16838"/>
          <w:pgMar w:top="431" w:right="566" w:bottom="869" w:left="840" w:header="0" w:footer="0" w:gutter="0"/>
          <w:cols w:space="720" w:equalWidth="0">
            <w:col w:w="10500"/>
          </w:cols>
        </w:sectPr>
      </w:pPr>
    </w:p>
    <w:p w:rsidR="00F113CF" w:rsidRDefault="00E90E3F">
      <w:pPr>
        <w:spacing w:line="264" w:lineRule="auto"/>
        <w:ind w:right="20"/>
        <w:rPr>
          <w:sz w:val="20"/>
          <w:szCs w:val="20"/>
        </w:rPr>
      </w:pPr>
      <w:r>
        <w:rPr>
          <w:rFonts w:eastAsia="Times New Roman"/>
          <w:sz w:val="24"/>
          <w:szCs w:val="24"/>
        </w:rPr>
        <w:lastRenderedPageBreak/>
        <w:t>Обобщение музыкальных и художественных впечатлений, знаний, опыта школьников, опыт исполнительства.</w:t>
      </w:r>
    </w:p>
    <w:p w:rsidR="00F113CF" w:rsidRDefault="00F113CF">
      <w:pPr>
        <w:spacing w:line="218" w:lineRule="exact"/>
        <w:rPr>
          <w:sz w:val="20"/>
          <w:szCs w:val="20"/>
        </w:rPr>
      </w:pPr>
    </w:p>
    <w:p w:rsidR="00F113CF" w:rsidRDefault="00E90E3F">
      <w:pPr>
        <w:rPr>
          <w:sz w:val="20"/>
          <w:szCs w:val="20"/>
        </w:rPr>
      </w:pPr>
      <w:r>
        <w:rPr>
          <w:rFonts w:eastAsia="Times New Roman"/>
          <w:b/>
          <w:bCs/>
          <w:sz w:val="24"/>
          <w:szCs w:val="24"/>
        </w:rPr>
        <w:t>Учебник</w:t>
      </w:r>
    </w:p>
    <w:p w:rsidR="00F113CF" w:rsidRDefault="00F113CF">
      <w:pPr>
        <w:spacing w:line="132" w:lineRule="exact"/>
        <w:rPr>
          <w:sz w:val="20"/>
          <w:szCs w:val="20"/>
        </w:rPr>
      </w:pPr>
    </w:p>
    <w:p w:rsidR="00F113CF" w:rsidRDefault="00E90E3F">
      <w:pPr>
        <w:rPr>
          <w:sz w:val="20"/>
          <w:szCs w:val="20"/>
        </w:rPr>
      </w:pPr>
      <w:r>
        <w:rPr>
          <w:rFonts w:eastAsia="Times New Roman"/>
          <w:sz w:val="24"/>
          <w:szCs w:val="24"/>
        </w:rPr>
        <w:t>Музыка. 5 класс. Г.П. Сергеева, Е.Д. Критская. – М.: Просвещение, 2017. – 159 с.: ил.</w:t>
      </w:r>
    </w:p>
    <w:p w:rsidR="00F113CF" w:rsidRDefault="00E90E3F">
      <w:pPr>
        <w:rPr>
          <w:sz w:val="20"/>
          <w:szCs w:val="20"/>
        </w:rPr>
      </w:pPr>
      <w:r>
        <w:rPr>
          <w:rFonts w:eastAsia="Times New Roman"/>
          <w:b/>
          <w:bCs/>
          <w:sz w:val="24"/>
          <w:szCs w:val="24"/>
        </w:rPr>
        <w:t>Рабочая тетрадь</w:t>
      </w:r>
      <w:r>
        <w:rPr>
          <w:rFonts w:eastAsia="Times New Roman"/>
          <w:sz w:val="24"/>
          <w:szCs w:val="24"/>
        </w:rPr>
        <w:t>:</w:t>
      </w:r>
    </w:p>
    <w:p w:rsidR="00F113CF" w:rsidRDefault="00E90E3F">
      <w:pPr>
        <w:rPr>
          <w:sz w:val="20"/>
          <w:szCs w:val="20"/>
        </w:rPr>
      </w:pPr>
      <w:r>
        <w:rPr>
          <w:rFonts w:eastAsia="Times New Roman"/>
          <w:sz w:val="24"/>
          <w:szCs w:val="24"/>
        </w:rPr>
        <w:t>Музыка. Творческая тетрадь. 5 класс. Пособие для учащихся общеобразовательных учреждений/Г. П.</w:t>
      </w:r>
    </w:p>
    <w:p w:rsidR="00F113CF" w:rsidRDefault="00E90E3F">
      <w:pPr>
        <w:rPr>
          <w:sz w:val="20"/>
          <w:szCs w:val="20"/>
        </w:rPr>
      </w:pPr>
      <w:r>
        <w:rPr>
          <w:rFonts w:eastAsia="Times New Roman"/>
          <w:sz w:val="24"/>
          <w:szCs w:val="24"/>
        </w:rPr>
        <w:t>Сергеева, Е. Д. Критская. – 2-е издание. – М., «Просвещение», 2013.</w:t>
      </w:r>
    </w:p>
    <w:p w:rsidR="00F113CF" w:rsidRDefault="00F113CF">
      <w:pPr>
        <w:spacing w:line="5" w:lineRule="exact"/>
        <w:rPr>
          <w:sz w:val="20"/>
          <w:szCs w:val="20"/>
        </w:rPr>
      </w:pPr>
    </w:p>
    <w:p w:rsidR="00F113CF" w:rsidRDefault="00E90E3F">
      <w:pPr>
        <w:rPr>
          <w:sz w:val="20"/>
          <w:szCs w:val="20"/>
        </w:rPr>
      </w:pPr>
      <w:r>
        <w:rPr>
          <w:rFonts w:eastAsia="Times New Roman"/>
          <w:b/>
          <w:bCs/>
          <w:sz w:val="24"/>
          <w:szCs w:val="24"/>
        </w:rPr>
        <w:t>Дополнительная литература:</w:t>
      </w:r>
    </w:p>
    <w:p w:rsidR="00F113CF" w:rsidRDefault="00E90E3F">
      <w:pPr>
        <w:tabs>
          <w:tab w:val="left" w:pos="7840"/>
        </w:tabs>
        <w:spacing w:line="235" w:lineRule="auto"/>
        <w:rPr>
          <w:sz w:val="20"/>
          <w:szCs w:val="20"/>
        </w:rPr>
      </w:pPr>
      <w:r>
        <w:rPr>
          <w:rFonts w:eastAsia="Times New Roman"/>
          <w:sz w:val="24"/>
          <w:szCs w:val="24"/>
        </w:rPr>
        <w:t>ФОНОХРЕСТОМАТИЯ музыкального материала к учебнику «Музыка. 5</w:t>
      </w:r>
      <w:r>
        <w:rPr>
          <w:rFonts w:eastAsia="Times New Roman"/>
          <w:sz w:val="24"/>
          <w:szCs w:val="24"/>
        </w:rPr>
        <w:tab/>
        <w:t>класс». Диск MP 3. / Е.Д.</w:t>
      </w:r>
    </w:p>
    <w:p w:rsidR="00F113CF" w:rsidRDefault="00F113CF">
      <w:pPr>
        <w:spacing w:line="1" w:lineRule="exact"/>
        <w:rPr>
          <w:sz w:val="20"/>
          <w:szCs w:val="20"/>
        </w:rPr>
      </w:pPr>
    </w:p>
    <w:p w:rsidR="00F113CF" w:rsidRDefault="00E90E3F">
      <w:pPr>
        <w:rPr>
          <w:sz w:val="20"/>
          <w:szCs w:val="20"/>
        </w:rPr>
      </w:pPr>
      <w:r>
        <w:rPr>
          <w:rFonts w:eastAsia="Times New Roman"/>
          <w:sz w:val="24"/>
          <w:szCs w:val="24"/>
        </w:rPr>
        <w:t>Критская, Г.П. Сергеева,</w:t>
      </w:r>
    </w:p>
    <w:p w:rsidR="00F113CF" w:rsidRDefault="00E90E3F">
      <w:pPr>
        <w:rPr>
          <w:sz w:val="20"/>
          <w:szCs w:val="20"/>
        </w:rPr>
      </w:pPr>
      <w:r>
        <w:rPr>
          <w:rFonts w:eastAsia="Times New Roman"/>
          <w:sz w:val="24"/>
          <w:szCs w:val="24"/>
        </w:rPr>
        <w:t>Т.С. Шмагина.</w:t>
      </w:r>
    </w:p>
    <w:p w:rsidR="00F113CF" w:rsidRDefault="00F113CF">
      <w:pPr>
        <w:spacing w:line="5" w:lineRule="exact"/>
        <w:rPr>
          <w:sz w:val="20"/>
          <w:szCs w:val="20"/>
        </w:rPr>
      </w:pPr>
    </w:p>
    <w:p w:rsidR="00F113CF" w:rsidRDefault="00E90E3F">
      <w:pPr>
        <w:rPr>
          <w:sz w:val="20"/>
          <w:szCs w:val="20"/>
        </w:rPr>
      </w:pPr>
      <w:r>
        <w:rPr>
          <w:rFonts w:eastAsia="Times New Roman"/>
          <w:b/>
          <w:bCs/>
          <w:sz w:val="24"/>
          <w:szCs w:val="24"/>
        </w:rPr>
        <w:t>Методическая литература:</w:t>
      </w:r>
    </w:p>
    <w:p w:rsidR="00F113CF" w:rsidRDefault="00F113CF">
      <w:pPr>
        <w:spacing w:line="7" w:lineRule="exact"/>
        <w:rPr>
          <w:sz w:val="20"/>
          <w:szCs w:val="20"/>
        </w:rPr>
      </w:pPr>
    </w:p>
    <w:p w:rsidR="00F113CF" w:rsidRDefault="00E90E3F">
      <w:pPr>
        <w:spacing w:line="234" w:lineRule="auto"/>
        <w:ind w:right="20"/>
        <w:jc w:val="both"/>
        <w:rPr>
          <w:sz w:val="20"/>
          <w:szCs w:val="20"/>
        </w:rPr>
      </w:pPr>
      <w:r>
        <w:rPr>
          <w:rFonts w:eastAsia="Times New Roman"/>
          <w:sz w:val="24"/>
          <w:szCs w:val="24"/>
        </w:rPr>
        <w:t>Уроки музыки: 5-6 классы: пособие для учителя/ Г.П. Сергеева, Е.Д. Критская.– М.: Просвещение, 2007.Алексеева Л.Л. Музыка.</w:t>
      </w:r>
    </w:p>
    <w:p w:rsidR="00F113CF" w:rsidRDefault="00F113CF">
      <w:pPr>
        <w:spacing w:line="14" w:lineRule="exact"/>
        <w:rPr>
          <w:sz w:val="20"/>
          <w:szCs w:val="20"/>
        </w:rPr>
      </w:pPr>
    </w:p>
    <w:p w:rsidR="00F113CF" w:rsidRDefault="00E90E3F">
      <w:pPr>
        <w:spacing w:line="236" w:lineRule="auto"/>
        <w:jc w:val="both"/>
        <w:rPr>
          <w:sz w:val="20"/>
          <w:szCs w:val="20"/>
        </w:rPr>
      </w:pPr>
      <w:r>
        <w:rPr>
          <w:rFonts w:eastAsia="Times New Roman"/>
          <w:sz w:val="24"/>
          <w:szCs w:val="24"/>
        </w:rPr>
        <w:t>Примерная программа общего образования по музыке и содержанием программы «Музыка. 5-7 классы» авторов Г. П. Сергеевой, Е. Д. Критской, рекомендованной Минобрнауки РФ (М.: Просвещение, 2011) в соответствии с ФГОС 2 поколения.</w:t>
      </w:r>
    </w:p>
    <w:p w:rsidR="00F113CF" w:rsidRDefault="00F113CF">
      <w:pPr>
        <w:sectPr w:rsidR="00F113CF">
          <w:pgSz w:w="11900" w:h="16838"/>
          <w:pgMar w:top="431" w:right="546" w:bottom="1440" w:left="840" w:header="0" w:footer="0" w:gutter="0"/>
          <w:cols w:space="720" w:equalWidth="0">
            <w:col w:w="10520"/>
          </w:cols>
        </w:sectPr>
      </w:pPr>
    </w:p>
    <w:p w:rsidR="00F113CF" w:rsidRDefault="00E90E3F">
      <w:pPr>
        <w:ind w:left="2760"/>
        <w:rPr>
          <w:sz w:val="20"/>
          <w:szCs w:val="20"/>
        </w:rPr>
      </w:pPr>
      <w:r>
        <w:rPr>
          <w:rFonts w:eastAsia="Times New Roman"/>
          <w:b/>
          <w:bCs/>
          <w:sz w:val="24"/>
          <w:szCs w:val="24"/>
        </w:rPr>
        <w:lastRenderedPageBreak/>
        <w:t>Тематическое планирование по музыке 5 класс</w:t>
      </w:r>
    </w:p>
    <w:p w:rsidR="00F113CF" w:rsidRDefault="00F113CF">
      <w:pPr>
        <w:spacing w:line="259"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560"/>
        <w:gridCol w:w="8820"/>
        <w:gridCol w:w="780"/>
      </w:tblGrid>
      <w:tr w:rsidR="00F113CF">
        <w:trPr>
          <w:trHeight w:val="276"/>
        </w:trPr>
        <w:tc>
          <w:tcPr>
            <w:tcW w:w="560" w:type="dxa"/>
            <w:tcBorders>
              <w:top w:val="single" w:sz="8" w:space="0" w:color="auto"/>
              <w:left w:val="single" w:sz="8" w:space="0" w:color="auto"/>
              <w:right w:val="single" w:sz="8" w:space="0" w:color="auto"/>
            </w:tcBorders>
            <w:vAlign w:val="bottom"/>
          </w:tcPr>
          <w:p w:rsidR="00F113CF" w:rsidRDefault="00E90E3F">
            <w:pPr>
              <w:ind w:left="120"/>
              <w:rPr>
                <w:sz w:val="20"/>
                <w:szCs w:val="20"/>
              </w:rPr>
            </w:pPr>
            <w:r>
              <w:rPr>
                <w:rFonts w:eastAsia="Times New Roman"/>
                <w:sz w:val="24"/>
                <w:szCs w:val="24"/>
              </w:rPr>
              <w:t>№</w:t>
            </w:r>
          </w:p>
        </w:tc>
        <w:tc>
          <w:tcPr>
            <w:tcW w:w="8820" w:type="dxa"/>
            <w:tcBorders>
              <w:top w:val="single" w:sz="8" w:space="0" w:color="auto"/>
              <w:right w:val="single" w:sz="8" w:space="0" w:color="auto"/>
            </w:tcBorders>
            <w:vAlign w:val="bottom"/>
          </w:tcPr>
          <w:p w:rsidR="00F113CF" w:rsidRDefault="00E90E3F">
            <w:pPr>
              <w:ind w:left="100"/>
              <w:rPr>
                <w:sz w:val="20"/>
                <w:szCs w:val="20"/>
              </w:rPr>
            </w:pPr>
            <w:r>
              <w:rPr>
                <w:rFonts w:eastAsia="Times New Roman"/>
                <w:sz w:val="24"/>
                <w:szCs w:val="24"/>
              </w:rPr>
              <w:t>Наименование раздела</w:t>
            </w:r>
          </w:p>
        </w:tc>
        <w:tc>
          <w:tcPr>
            <w:tcW w:w="780" w:type="dxa"/>
            <w:tcBorders>
              <w:top w:val="single" w:sz="8" w:space="0" w:color="auto"/>
              <w:right w:val="single" w:sz="8" w:space="0" w:color="auto"/>
            </w:tcBorders>
            <w:vAlign w:val="bottom"/>
          </w:tcPr>
          <w:p w:rsidR="00F113CF" w:rsidRDefault="00E90E3F">
            <w:pPr>
              <w:ind w:left="80"/>
              <w:rPr>
                <w:sz w:val="20"/>
                <w:szCs w:val="20"/>
              </w:rPr>
            </w:pPr>
            <w:r>
              <w:rPr>
                <w:rFonts w:eastAsia="Times New Roman"/>
                <w:sz w:val="24"/>
                <w:szCs w:val="24"/>
              </w:rPr>
              <w:t>Кол-</w:t>
            </w:r>
          </w:p>
        </w:tc>
      </w:tr>
      <w:tr w:rsidR="00F113CF">
        <w:trPr>
          <w:trHeight w:val="276"/>
        </w:trPr>
        <w:tc>
          <w:tcPr>
            <w:tcW w:w="560" w:type="dxa"/>
            <w:tcBorders>
              <w:left w:val="single" w:sz="8" w:space="0" w:color="auto"/>
              <w:right w:val="single" w:sz="8" w:space="0" w:color="auto"/>
            </w:tcBorders>
            <w:vAlign w:val="bottom"/>
          </w:tcPr>
          <w:p w:rsidR="00F113CF" w:rsidRDefault="00F113CF">
            <w:pPr>
              <w:rPr>
                <w:sz w:val="24"/>
                <w:szCs w:val="24"/>
              </w:rPr>
            </w:pPr>
          </w:p>
        </w:tc>
        <w:tc>
          <w:tcPr>
            <w:tcW w:w="8820" w:type="dxa"/>
            <w:tcBorders>
              <w:right w:val="single" w:sz="8" w:space="0" w:color="auto"/>
            </w:tcBorders>
            <w:vAlign w:val="bottom"/>
          </w:tcPr>
          <w:p w:rsidR="00F113CF" w:rsidRDefault="00E90E3F">
            <w:pPr>
              <w:ind w:left="100"/>
              <w:rPr>
                <w:sz w:val="20"/>
                <w:szCs w:val="20"/>
              </w:rPr>
            </w:pPr>
            <w:r>
              <w:rPr>
                <w:rFonts w:eastAsia="Times New Roman"/>
                <w:sz w:val="24"/>
                <w:szCs w:val="24"/>
              </w:rPr>
              <w:t>Тема урока</w:t>
            </w:r>
          </w:p>
        </w:tc>
        <w:tc>
          <w:tcPr>
            <w:tcW w:w="780" w:type="dxa"/>
            <w:tcBorders>
              <w:right w:val="single" w:sz="8" w:space="0" w:color="auto"/>
            </w:tcBorders>
            <w:vAlign w:val="bottom"/>
          </w:tcPr>
          <w:p w:rsidR="00F113CF" w:rsidRDefault="00E90E3F">
            <w:pPr>
              <w:ind w:left="80"/>
              <w:rPr>
                <w:sz w:val="20"/>
                <w:szCs w:val="20"/>
              </w:rPr>
            </w:pPr>
            <w:r>
              <w:rPr>
                <w:rFonts w:eastAsia="Times New Roman"/>
                <w:sz w:val="24"/>
                <w:szCs w:val="24"/>
              </w:rPr>
              <w:t>во</w:t>
            </w:r>
          </w:p>
        </w:tc>
      </w:tr>
      <w:tr w:rsidR="00F113CF">
        <w:trPr>
          <w:trHeight w:val="281"/>
        </w:trPr>
        <w:tc>
          <w:tcPr>
            <w:tcW w:w="560" w:type="dxa"/>
            <w:tcBorders>
              <w:left w:val="single" w:sz="8" w:space="0" w:color="auto"/>
              <w:bottom w:val="single" w:sz="8" w:space="0" w:color="auto"/>
              <w:right w:val="single" w:sz="8" w:space="0" w:color="auto"/>
            </w:tcBorders>
            <w:vAlign w:val="bottom"/>
          </w:tcPr>
          <w:p w:rsidR="00F113CF" w:rsidRDefault="00F113CF">
            <w:pPr>
              <w:rPr>
                <w:sz w:val="24"/>
                <w:szCs w:val="24"/>
              </w:rPr>
            </w:pPr>
          </w:p>
        </w:tc>
        <w:tc>
          <w:tcPr>
            <w:tcW w:w="8820" w:type="dxa"/>
            <w:tcBorders>
              <w:bottom w:val="single" w:sz="8" w:space="0" w:color="auto"/>
              <w:right w:val="single" w:sz="8" w:space="0" w:color="auto"/>
            </w:tcBorders>
            <w:vAlign w:val="bottom"/>
          </w:tcPr>
          <w:p w:rsidR="00F113CF" w:rsidRDefault="00F113CF">
            <w:pPr>
              <w:rPr>
                <w:sz w:val="24"/>
                <w:szCs w:val="24"/>
              </w:rPr>
            </w:pPr>
          </w:p>
        </w:tc>
        <w:tc>
          <w:tcPr>
            <w:tcW w:w="780" w:type="dxa"/>
            <w:tcBorders>
              <w:bottom w:val="single" w:sz="8" w:space="0" w:color="auto"/>
              <w:right w:val="single" w:sz="8" w:space="0" w:color="auto"/>
            </w:tcBorders>
            <w:vAlign w:val="bottom"/>
          </w:tcPr>
          <w:p w:rsidR="00F113CF" w:rsidRDefault="00E90E3F">
            <w:pPr>
              <w:ind w:left="80"/>
              <w:rPr>
                <w:sz w:val="20"/>
                <w:szCs w:val="20"/>
              </w:rPr>
            </w:pPr>
            <w:r>
              <w:rPr>
                <w:rFonts w:eastAsia="Times New Roman"/>
                <w:sz w:val="24"/>
                <w:szCs w:val="24"/>
              </w:rPr>
              <w:t>часов</w:t>
            </w:r>
          </w:p>
        </w:tc>
      </w:tr>
      <w:tr w:rsidR="00F113CF">
        <w:trPr>
          <w:trHeight w:val="261"/>
        </w:trPr>
        <w:tc>
          <w:tcPr>
            <w:tcW w:w="560" w:type="dxa"/>
            <w:tcBorders>
              <w:left w:val="single" w:sz="8" w:space="0" w:color="auto"/>
              <w:right w:val="single" w:sz="8" w:space="0" w:color="auto"/>
            </w:tcBorders>
            <w:vAlign w:val="bottom"/>
          </w:tcPr>
          <w:p w:rsidR="00F113CF" w:rsidRDefault="00E90E3F">
            <w:pPr>
              <w:spacing w:line="260" w:lineRule="exact"/>
              <w:ind w:left="120"/>
              <w:rPr>
                <w:sz w:val="20"/>
                <w:szCs w:val="20"/>
              </w:rPr>
            </w:pPr>
            <w:r>
              <w:rPr>
                <w:rFonts w:eastAsia="Times New Roman"/>
                <w:sz w:val="24"/>
                <w:szCs w:val="24"/>
              </w:rPr>
              <w:t>1</w:t>
            </w:r>
          </w:p>
        </w:tc>
        <w:tc>
          <w:tcPr>
            <w:tcW w:w="8820" w:type="dxa"/>
            <w:tcBorders>
              <w:right w:val="single" w:sz="8" w:space="0" w:color="auto"/>
            </w:tcBorders>
            <w:vAlign w:val="bottom"/>
          </w:tcPr>
          <w:p w:rsidR="00F113CF" w:rsidRDefault="00E90E3F">
            <w:pPr>
              <w:spacing w:line="260" w:lineRule="exact"/>
              <w:ind w:left="100"/>
              <w:rPr>
                <w:sz w:val="20"/>
                <w:szCs w:val="20"/>
              </w:rPr>
            </w:pPr>
            <w:r>
              <w:rPr>
                <w:rFonts w:eastAsia="Times New Roman"/>
                <w:sz w:val="24"/>
                <w:szCs w:val="24"/>
              </w:rPr>
              <w:t>Музыка и литература. Что роднит музыку с литературой.</w:t>
            </w:r>
          </w:p>
        </w:tc>
        <w:tc>
          <w:tcPr>
            <w:tcW w:w="780" w:type="dxa"/>
            <w:tcBorders>
              <w:right w:val="single" w:sz="8" w:space="0" w:color="auto"/>
            </w:tcBorders>
            <w:vAlign w:val="bottom"/>
          </w:tcPr>
          <w:p w:rsidR="00F113CF" w:rsidRDefault="00E90E3F">
            <w:pPr>
              <w:spacing w:line="260" w:lineRule="exact"/>
              <w:ind w:left="80"/>
              <w:rPr>
                <w:sz w:val="20"/>
                <w:szCs w:val="20"/>
              </w:rPr>
            </w:pPr>
            <w:r>
              <w:rPr>
                <w:rFonts w:eastAsia="Times New Roman"/>
                <w:sz w:val="24"/>
                <w:szCs w:val="24"/>
              </w:rPr>
              <w:t>1</w:t>
            </w:r>
          </w:p>
        </w:tc>
      </w:tr>
      <w:tr w:rsidR="00F113CF">
        <w:trPr>
          <w:trHeight w:val="152"/>
        </w:trPr>
        <w:tc>
          <w:tcPr>
            <w:tcW w:w="560" w:type="dxa"/>
            <w:tcBorders>
              <w:left w:val="single" w:sz="8" w:space="0" w:color="auto"/>
              <w:bottom w:val="single" w:sz="8" w:space="0" w:color="auto"/>
              <w:right w:val="single" w:sz="8" w:space="0" w:color="auto"/>
            </w:tcBorders>
            <w:vAlign w:val="bottom"/>
          </w:tcPr>
          <w:p w:rsidR="00F113CF" w:rsidRDefault="00F113CF">
            <w:pPr>
              <w:rPr>
                <w:sz w:val="13"/>
                <w:szCs w:val="13"/>
              </w:rPr>
            </w:pPr>
          </w:p>
        </w:tc>
        <w:tc>
          <w:tcPr>
            <w:tcW w:w="8820" w:type="dxa"/>
            <w:tcBorders>
              <w:bottom w:val="single" w:sz="8" w:space="0" w:color="auto"/>
              <w:right w:val="single" w:sz="8" w:space="0" w:color="auto"/>
            </w:tcBorders>
            <w:vAlign w:val="bottom"/>
          </w:tcPr>
          <w:p w:rsidR="00F113CF" w:rsidRDefault="00F113CF">
            <w:pPr>
              <w:rPr>
                <w:sz w:val="13"/>
                <w:szCs w:val="13"/>
              </w:rPr>
            </w:pPr>
          </w:p>
        </w:tc>
        <w:tc>
          <w:tcPr>
            <w:tcW w:w="780" w:type="dxa"/>
            <w:tcBorders>
              <w:bottom w:val="single" w:sz="8" w:space="0" w:color="auto"/>
              <w:right w:val="single" w:sz="8" w:space="0" w:color="auto"/>
            </w:tcBorders>
            <w:vAlign w:val="bottom"/>
          </w:tcPr>
          <w:p w:rsidR="00F113CF" w:rsidRDefault="00F113CF">
            <w:pPr>
              <w:rPr>
                <w:sz w:val="13"/>
                <w:szCs w:val="13"/>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2</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Вокальная музыка. Россия, Россия, нет слова красивей…</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142"/>
        </w:trPr>
        <w:tc>
          <w:tcPr>
            <w:tcW w:w="560" w:type="dxa"/>
            <w:tcBorders>
              <w:left w:val="single" w:sz="8" w:space="0" w:color="auto"/>
              <w:bottom w:val="single" w:sz="8" w:space="0" w:color="auto"/>
              <w:right w:val="single" w:sz="8" w:space="0" w:color="auto"/>
            </w:tcBorders>
            <w:vAlign w:val="bottom"/>
          </w:tcPr>
          <w:p w:rsidR="00F113CF" w:rsidRDefault="00F113CF">
            <w:pPr>
              <w:rPr>
                <w:sz w:val="12"/>
                <w:szCs w:val="12"/>
              </w:rPr>
            </w:pPr>
          </w:p>
        </w:tc>
        <w:tc>
          <w:tcPr>
            <w:tcW w:w="8820" w:type="dxa"/>
            <w:tcBorders>
              <w:bottom w:val="single" w:sz="8" w:space="0" w:color="auto"/>
              <w:right w:val="single" w:sz="8" w:space="0" w:color="auto"/>
            </w:tcBorders>
            <w:vAlign w:val="bottom"/>
          </w:tcPr>
          <w:p w:rsidR="00F113CF" w:rsidRDefault="00F113CF">
            <w:pPr>
              <w:rPr>
                <w:sz w:val="12"/>
                <w:szCs w:val="12"/>
              </w:rPr>
            </w:pPr>
          </w:p>
        </w:tc>
        <w:tc>
          <w:tcPr>
            <w:tcW w:w="780" w:type="dxa"/>
            <w:tcBorders>
              <w:bottom w:val="single" w:sz="8" w:space="0" w:color="auto"/>
              <w:right w:val="single" w:sz="8" w:space="0" w:color="auto"/>
            </w:tcBorders>
            <w:vAlign w:val="bottom"/>
          </w:tcPr>
          <w:p w:rsidR="00F113CF" w:rsidRDefault="00F113CF">
            <w:pPr>
              <w:rPr>
                <w:sz w:val="12"/>
                <w:szCs w:val="12"/>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3</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Вокальная музыка. Песня русская в березах, песня русская в хлебах…</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161"/>
        </w:trPr>
        <w:tc>
          <w:tcPr>
            <w:tcW w:w="560" w:type="dxa"/>
            <w:tcBorders>
              <w:left w:val="single" w:sz="8" w:space="0" w:color="auto"/>
              <w:bottom w:val="single" w:sz="8" w:space="0" w:color="auto"/>
              <w:right w:val="single" w:sz="8" w:space="0" w:color="auto"/>
            </w:tcBorders>
            <w:vAlign w:val="bottom"/>
          </w:tcPr>
          <w:p w:rsidR="00F113CF" w:rsidRDefault="00F113CF">
            <w:pPr>
              <w:rPr>
                <w:sz w:val="14"/>
                <w:szCs w:val="14"/>
              </w:rPr>
            </w:pPr>
          </w:p>
        </w:tc>
        <w:tc>
          <w:tcPr>
            <w:tcW w:w="8820" w:type="dxa"/>
            <w:tcBorders>
              <w:bottom w:val="single" w:sz="8" w:space="0" w:color="auto"/>
              <w:right w:val="single" w:sz="8" w:space="0" w:color="auto"/>
            </w:tcBorders>
            <w:vAlign w:val="bottom"/>
          </w:tcPr>
          <w:p w:rsidR="00F113CF" w:rsidRDefault="00F113CF">
            <w:pPr>
              <w:rPr>
                <w:sz w:val="14"/>
                <w:szCs w:val="14"/>
              </w:rPr>
            </w:pPr>
          </w:p>
        </w:tc>
        <w:tc>
          <w:tcPr>
            <w:tcW w:w="780" w:type="dxa"/>
            <w:tcBorders>
              <w:bottom w:val="single" w:sz="8" w:space="0" w:color="auto"/>
              <w:right w:val="single" w:sz="8" w:space="0" w:color="auto"/>
            </w:tcBorders>
            <w:vAlign w:val="bottom"/>
          </w:tcPr>
          <w:p w:rsidR="00F113CF" w:rsidRDefault="00F113CF">
            <w:pPr>
              <w:rPr>
                <w:sz w:val="14"/>
                <w:szCs w:val="14"/>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4</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Вокальная музыка.Здесь мало услышать, здесь вслушаться нужно…</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140"/>
        </w:trPr>
        <w:tc>
          <w:tcPr>
            <w:tcW w:w="560" w:type="dxa"/>
            <w:tcBorders>
              <w:left w:val="single" w:sz="8" w:space="0" w:color="auto"/>
              <w:bottom w:val="single" w:sz="8" w:space="0" w:color="auto"/>
              <w:right w:val="single" w:sz="8" w:space="0" w:color="auto"/>
            </w:tcBorders>
            <w:vAlign w:val="bottom"/>
          </w:tcPr>
          <w:p w:rsidR="00F113CF" w:rsidRDefault="00F113CF">
            <w:pPr>
              <w:rPr>
                <w:sz w:val="12"/>
                <w:szCs w:val="12"/>
              </w:rPr>
            </w:pPr>
          </w:p>
        </w:tc>
        <w:tc>
          <w:tcPr>
            <w:tcW w:w="8820" w:type="dxa"/>
            <w:tcBorders>
              <w:bottom w:val="single" w:sz="8" w:space="0" w:color="auto"/>
              <w:right w:val="single" w:sz="8" w:space="0" w:color="auto"/>
            </w:tcBorders>
            <w:vAlign w:val="bottom"/>
          </w:tcPr>
          <w:p w:rsidR="00F113CF" w:rsidRDefault="00F113CF">
            <w:pPr>
              <w:rPr>
                <w:sz w:val="12"/>
                <w:szCs w:val="12"/>
              </w:rPr>
            </w:pPr>
          </w:p>
        </w:tc>
        <w:tc>
          <w:tcPr>
            <w:tcW w:w="780" w:type="dxa"/>
            <w:tcBorders>
              <w:bottom w:val="single" w:sz="8" w:space="0" w:color="auto"/>
              <w:right w:val="single" w:sz="8" w:space="0" w:color="auto"/>
            </w:tcBorders>
            <w:vAlign w:val="bottom"/>
          </w:tcPr>
          <w:p w:rsidR="00F113CF" w:rsidRDefault="00F113CF">
            <w:pPr>
              <w:rPr>
                <w:sz w:val="12"/>
                <w:szCs w:val="12"/>
              </w:rPr>
            </w:pPr>
          </w:p>
        </w:tc>
      </w:tr>
      <w:tr w:rsidR="00F113CF">
        <w:trPr>
          <w:trHeight w:val="264"/>
        </w:trPr>
        <w:tc>
          <w:tcPr>
            <w:tcW w:w="560" w:type="dxa"/>
            <w:tcBorders>
              <w:left w:val="single" w:sz="8" w:space="0" w:color="auto"/>
              <w:bottom w:val="single" w:sz="8" w:space="0" w:color="auto"/>
              <w:right w:val="single" w:sz="8" w:space="0" w:color="auto"/>
            </w:tcBorders>
            <w:vAlign w:val="bottom"/>
          </w:tcPr>
          <w:p w:rsidR="00F113CF" w:rsidRDefault="00E90E3F">
            <w:pPr>
              <w:spacing w:line="264" w:lineRule="exact"/>
              <w:ind w:left="120"/>
              <w:rPr>
                <w:sz w:val="20"/>
                <w:szCs w:val="20"/>
              </w:rPr>
            </w:pPr>
            <w:r>
              <w:rPr>
                <w:rFonts w:eastAsia="Times New Roman"/>
                <w:sz w:val="24"/>
                <w:szCs w:val="24"/>
              </w:rPr>
              <w:t>5</w:t>
            </w:r>
          </w:p>
        </w:tc>
        <w:tc>
          <w:tcPr>
            <w:tcW w:w="8820" w:type="dxa"/>
            <w:tcBorders>
              <w:bottom w:val="single" w:sz="8" w:space="0" w:color="auto"/>
              <w:right w:val="single" w:sz="8" w:space="0" w:color="auto"/>
            </w:tcBorders>
            <w:vAlign w:val="bottom"/>
          </w:tcPr>
          <w:p w:rsidR="00F113CF" w:rsidRDefault="00E90E3F">
            <w:pPr>
              <w:spacing w:line="264" w:lineRule="exact"/>
              <w:ind w:left="100"/>
              <w:rPr>
                <w:sz w:val="20"/>
                <w:szCs w:val="20"/>
              </w:rPr>
            </w:pPr>
            <w:r>
              <w:rPr>
                <w:rFonts w:eastAsia="Times New Roman"/>
                <w:sz w:val="24"/>
                <w:szCs w:val="24"/>
              </w:rPr>
              <w:t>Фольклор в музыке русских композиторов  «Стучит, гремит Кикимора…»</w:t>
            </w:r>
          </w:p>
        </w:tc>
        <w:tc>
          <w:tcPr>
            <w:tcW w:w="780" w:type="dxa"/>
            <w:tcBorders>
              <w:bottom w:val="single" w:sz="8" w:space="0" w:color="auto"/>
              <w:right w:val="single" w:sz="8" w:space="0" w:color="auto"/>
            </w:tcBorders>
            <w:vAlign w:val="bottom"/>
          </w:tcPr>
          <w:p w:rsidR="00F113CF" w:rsidRDefault="00E90E3F">
            <w:pPr>
              <w:spacing w:line="264" w:lineRule="exact"/>
              <w:ind w:left="80"/>
              <w:rPr>
                <w:sz w:val="20"/>
                <w:szCs w:val="20"/>
              </w:rPr>
            </w:pPr>
            <w:r>
              <w:rPr>
                <w:rFonts w:eastAsia="Times New Roman"/>
                <w:sz w:val="24"/>
                <w:szCs w:val="24"/>
              </w:rPr>
              <w:t>1</w:t>
            </w:r>
          </w:p>
        </w:tc>
      </w:tr>
      <w:tr w:rsidR="00F113CF">
        <w:trPr>
          <w:trHeight w:val="264"/>
        </w:trPr>
        <w:tc>
          <w:tcPr>
            <w:tcW w:w="560" w:type="dxa"/>
            <w:tcBorders>
              <w:left w:val="single" w:sz="8" w:space="0" w:color="auto"/>
              <w:right w:val="single" w:sz="8" w:space="0" w:color="auto"/>
            </w:tcBorders>
            <w:vAlign w:val="bottom"/>
          </w:tcPr>
          <w:p w:rsidR="00F113CF" w:rsidRDefault="00E90E3F">
            <w:pPr>
              <w:spacing w:line="264" w:lineRule="exact"/>
              <w:ind w:left="120"/>
              <w:rPr>
                <w:sz w:val="20"/>
                <w:szCs w:val="20"/>
              </w:rPr>
            </w:pPr>
            <w:r>
              <w:rPr>
                <w:rFonts w:eastAsia="Times New Roman"/>
                <w:sz w:val="24"/>
                <w:szCs w:val="24"/>
              </w:rPr>
              <w:t>6</w:t>
            </w:r>
          </w:p>
        </w:tc>
        <w:tc>
          <w:tcPr>
            <w:tcW w:w="8820" w:type="dxa"/>
            <w:tcBorders>
              <w:right w:val="single" w:sz="8" w:space="0" w:color="auto"/>
            </w:tcBorders>
            <w:vAlign w:val="bottom"/>
          </w:tcPr>
          <w:p w:rsidR="00F113CF" w:rsidRDefault="00E90E3F">
            <w:pPr>
              <w:spacing w:line="264" w:lineRule="exact"/>
              <w:ind w:left="100"/>
              <w:rPr>
                <w:sz w:val="20"/>
                <w:szCs w:val="20"/>
              </w:rPr>
            </w:pPr>
            <w:r>
              <w:rPr>
                <w:rFonts w:eastAsia="Times New Roman"/>
                <w:sz w:val="24"/>
                <w:szCs w:val="24"/>
              </w:rPr>
              <w:t>Фольклор в музыке русских композиторов «Что за прелесть эти сказки…»</w:t>
            </w:r>
          </w:p>
        </w:tc>
        <w:tc>
          <w:tcPr>
            <w:tcW w:w="780" w:type="dxa"/>
            <w:tcBorders>
              <w:right w:val="single" w:sz="8" w:space="0" w:color="auto"/>
            </w:tcBorders>
            <w:vAlign w:val="bottom"/>
          </w:tcPr>
          <w:p w:rsidR="00F113CF" w:rsidRDefault="00E90E3F">
            <w:pPr>
              <w:spacing w:line="264" w:lineRule="exact"/>
              <w:ind w:left="80"/>
              <w:rPr>
                <w:sz w:val="20"/>
                <w:szCs w:val="20"/>
              </w:rPr>
            </w:pPr>
            <w:r>
              <w:rPr>
                <w:rFonts w:eastAsia="Times New Roman"/>
                <w:sz w:val="24"/>
                <w:szCs w:val="24"/>
              </w:rPr>
              <w:t>1</w:t>
            </w:r>
          </w:p>
        </w:tc>
      </w:tr>
      <w:tr w:rsidR="00F113CF">
        <w:trPr>
          <w:trHeight w:val="135"/>
        </w:trPr>
        <w:tc>
          <w:tcPr>
            <w:tcW w:w="560" w:type="dxa"/>
            <w:tcBorders>
              <w:left w:val="single" w:sz="8" w:space="0" w:color="auto"/>
              <w:bottom w:val="single" w:sz="8" w:space="0" w:color="auto"/>
              <w:right w:val="single" w:sz="8" w:space="0" w:color="auto"/>
            </w:tcBorders>
            <w:vAlign w:val="bottom"/>
          </w:tcPr>
          <w:p w:rsidR="00F113CF" w:rsidRDefault="00F113CF">
            <w:pPr>
              <w:rPr>
                <w:sz w:val="11"/>
                <w:szCs w:val="11"/>
              </w:rPr>
            </w:pPr>
          </w:p>
        </w:tc>
        <w:tc>
          <w:tcPr>
            <w:tcW w:w="8820" w:type="dxa"/>
            <w:tcBorders>
              <w:bottom w:val="single" w:sz="8" w:space="0" w:color="auto"/>
              <w:right w:val="single" w:sz="8" w:space="0" w:color="auto"/>
            </w:tcBorders>
            <w:vAlign w:val="bottom"/>
          </w:tcPr>
          <w:p w:rsidR="00F113CF" w:rsidRDefault="00F113CF">
            <w:pPr>
              <w:rPr>
                <w:sz w:val="11"/>
                <w:szCs w:val="11"/>
              </w:rPr>
            </w:pPr>
          </w:p>
        </w:tc>
        <w:tc>
          <w:tcPr>
            <w:tcW w:w="780" w:type="dxa"/>
            <w:tcBorders>
              <w:bottom w:val="single" w:sz="8" w:space="0" w:color="auto"/>
              <w:right w:val="single" w:sz="8" w:space="0" w:color="auto"/>
            </w:tcBorders>
            <w:vAlign w:val="bottom"/>
          </w:tcPr>
          <w:p w:rsidR="00F113CF" w:rsidRDefault="00F113CF">
            <w:pPr>
              <w:rPr>
                <w:sz w:val="11"/>
                <w:szCs w:val="11"/>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7</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Жанры инструментальной и вокальной музыки. «Мелодией одной звучат печаль и</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276"/>
        </w:trPr>
        <w:tc>
          <w:tcPr>
            <w:tcW w:w="560" w:type="dxa"/>
            <w:tcBorders>
              <w:left w:val="single" w:sz="8" w:space="0" w:color="auto"/>
              <w:right w:val="single" w:sz="8" w:space="0" w:color="auto"/>
            </w:tcBorders>
            <w:vAlign w:val="bottom"/>
          </w:tcPr>
          <w:p w:rsidR="00F113CF" w:rsidRDefault="00F113CF">
            <w:pPr>
              <w:rPr>
                <w:sz w:val="24"/>
                <w:szCs w:val="24"/>
              </w:rPr>
            </w:pPr>
          </w:p>
        </w:tc>
        <w:tc>
          <w:tcPr>
            <w:tcW w:w="8820" w:type="dxa"/>
            <w:tcBorders>
              <w:right w:val="single" w:sz="8" w:space="0" w:color="auto"/>
            </w:tcBorders>
            <w:vAlign w:val="bottom"/>
          </w:tcPr>
          <w:p w:rsidR="00F113CF" w:rsidRDefault="00E90E3F">
            <w:pPr>
              <w:ind w:left="100"/>
              <w:rPr>
                <w:sz w:val="20"/>
                <w:szCs w:val="20"/>
              </w:rPr>
            </w:pPr>
            <w:r>
              <w:rPr>
                <w:rFonts w:eastAsia="Times New Roman"/>
                <w:sz w:val="24"/>
                <w:szCs w:val="24"/>
              </w:rPr>
              <w:t>радость…» «Песнь моя летит с мольбою»</w:t>
            </w:r>
          </w:p>
        </w:tc>
        <w:tc>
          <w:tcPr>
            <w:tcW w:w="780" w:type="dxa"/>
            <w:tcBorders>
              <w:right w:val="single" w:sz="8" w:space="0" w:color="auto"/>
            </w:tcBorders>
            <w:vAlign w:val="bottom"/>
          </w:tcPr>
          <w:p w:rsidR="00F113CF" w:rsidRDefault="00F113CF">
            <w:pPr>
              <w:rPr>
                <w:sz w:val="24"/>
                <w:szCs w:val="24"/>
              </w:rPr>
            </w:pPr>
          </w:p>
        </w:tc>
      </w:tr>
      <w:tr w:rsidR="00F113CF">
        <w:trPr>
          <w:trHeight w:val="22"/>
        </w:trPr>
        <w:tc>
          <w:tcPr>
            <w:tcW w:w="560" w:type="dxa"/>
            <w:tcBorders>
              <w:left w:val="single" w:sz="8" w:space="0" w:color="auto"/>
              <w:bottom w:val="single" w:sz="8" w:space="0" w:color="auto"/>
              <w:right w:val="single" w:sz="8" w:space="0" w:color="auto"/>
            </w:tcBorders>
            <w:vAlign w:val="bottom"/>
          </w:tcPr>
          <w:p w:rsidR="00F113CF" w:rsidRDefault="00F113CF">
            <w:pPr>
              <w:spacing w:line="20" w:lineRule="exact"/>
              <w:rPr>
                <w:sz w:val="1"/>
                <w:szCs w:val="1"/>
              </w:rPr>
            </w:pPr>
          </w:p>
        </w:tc>
        <w:tc>
          <w:tcPr>
            <w:tcW w:w="8820" w:type="dxa"/>
            <w:tcBorders>
              <w:bottom w:val="single" w:sz="8" w:space="0" w:color="auto"/>
              <w:right w:val="single" w:sz="8" w:space="0" w:color="auto"/>
            </w:tcBorders>
            <w:vAlign w:val="bottom"/>
          </w:tcPr>
          <w:p w:rsidR="00F113CF" w:rsidRDefault="00F113CF">
            <w:pPr>
              <w:spacing w:line="20" w:lineRule="exact"/>
              <w:rPr>
                <w:sz w:val="1"/>
                <w:szCs w:val="1"/>
              </w:rPr>
            </w:pPr>
          </w:p>
        </w:tc>
        <w:tc>
          <w:tcPr>
            <w:tcW w:w="780" w:type="dxa"/>
            <w:tcBorders>
              <w:bottom w:val="single" w:sz="8" w:space="0" w:color="auto"/>
              <w:right w:val="single" w:sz="8" w:space="0" w:color="auto"/>
            </w:tcBorders>
            <w:vAlign w:val="bottom"/>
          </w:tcPr>
          <w:p w:rsidR="00F113CF" w:rsidRDefault="00F113CF">
            <w:pPr>
              <w:spacing w:line="20" w:lineRule="exact"/>
              <w:rPr>
                <w:sz w:val="1"/>
                <w:szCs w:val="1"/>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8</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Вторая жизнь песни . Живительный родник творчества.</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150"/>
        </w:trPr>
        <w:tc>
          <w:tcPr>
            <w:tcW w:w="560" w:type="dxa"/>
            <w:tcBorders>
              <w:left w:val="single" w:sz="8" w:space="0" w:color="auto"/>
              <w:bottom w:val="single" w:sz="8" w:space="0" w:color="auto"/>
              <w:right w:val="single" w:sz="8" w:space="0" w:color="auto"/>
            </w:tcBorders>
            <w:vAlign w:val="bottom"/>
          </w:tcPr>
          <w:p w:rsidR="00F113CF" w:rsidRDefault="00F113CF">
            <w:pPr>
              <w:rPr>
                <w:sz w:val="13"/>
                <w:szCs w:val="13"/>
              </w:rPr>
            </w:pPr>
          </w:p>
        </w:tc>
        <w:tc>
          <w:tcPr>
            <w:tcW w:w="8820" w:type="dxa"/>
            <w:tcBorders>
              <w:bottom w:val="single" w:sz="8" w:space="0" w:color="auto"/>
              <w:right w:val="single" w:sz="8" w:space="0" w:color="auto"/>
            </w:tcBorders>
            <w:vAlign w:val="bottom"/>
          </w:tcPr>
          <w:p w:rsidR="00F113CF" w:rsidRDefault="00F113CF">
            <w:pPr>
              <w:rPr>
                <w:sz w:val="13"/>
                <w:szCs w:val="13"/>
              </w:rPr>
            </w:pPr>
          </w:p>
        </w:tc>
        <w:tc>
          <w:tcPr>
            <w:tcW w:w="780" w:type="dxa"/>
            <w:tcBorders>
              <w:bottom w:val="single" w:sz="8" w:space="0" w:color="auto"/>
              <w:right w:val="single" w:sz="8" w:space="0" w:color="auto"/>
            </w:tcBorders>
            <w:vAlign w:val="bottom"/>
          </w:tcPr>
          <w:p w:rsidR="00F113CF" w:rsidRDefault="00F113CF">
            <w:pPr>
              <w:rPr>
                <w:sz w:val="13"/>
                <w:szCs w:val="13"/>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9</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Всю жизнь мою несу родину в душе...«Перезвоны» «Звучащие картины»</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142"/>
        </w:trPr>
        <w:tc>
          <w:tcPr>
            <w:tcW w:w="560" w:type="dxa"/>
            <w:tcBorders>
              <w:left w:val="single" w:sz="8" w:space="0" w:color="auto"/>
              <w:bottom w:val="single" w:sz="8" w:space="0" w:color="auto"/>
              <w:right w:val="single" w:sz="8" w:space="0" w:color="auto"/>
            </w:tcBorders>
            <w:vAlign w:val="bottom"/>
          </w:tcPr>
          <w:p w:rsidR="00F113CF" w:rsidRDefault="00F113CF">
            <w:pPr>
              <w:rPr>
                <w:sz w:val="12"/>
                <w:szCs w:val="12"/>
              </w:rPr>
            </w:pPr>
          </w:p>
        </w:tc>
        <w:tc>
          <w:tcPr>
            <w:tcW w:w="8820" w:type="dxa"/>
            <w:tcBorders>
              <w:bottom w:val="single" w:sz="8" w:space="0" w:color="auto"/>
              <w:right w:val="single" w:sz="8" w:space="0" w:color="auto"/>
            </w:tcBorders>
            <w:vAlign w:val="bottom"/>
          </w:tcPr>
          <w:p w:rsidR="00F113CF" w:rsidRDefault="00F113CF">
            <w:pPr>
              <w:rPr>
                <w:sz w:val="12"/>
                <w:szCs w:val="12"/>
              </w:rPr>
            </w:pPr>
          </w:p>
        </w:tc>
        <w:tc>
          <w:tcPr>
            <w:tcW w:w="780" w:type="dxa"/>
            <w:tcBorders>
              <w:bottom w:val="single" w:sz="8" w:space="0" w:color="auto"/>
              <w:right w:val="single" w:sz="8" w:space="0" w:color="auto"/>
            </w:tcBorders>
            <w:vAlign w:val="bottom"/>
          </w:tcPr>
          <w:p w:rsidR="00F113CF" w:rsidRDefault="00F113CF">
            <w:pPr>
              <w:rPr>
                <w:sz w:val="12"/>
                <w:szCs w:val="12"/>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10</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Всю жизнь мою несу родину в душе...«Скажи, откуда ты приходишь, красота?»</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303"/>
        </w:trPr>
        <w:tc>
          <w:tcPr>
            <w:tcW w:w="560" w:type="dxa"/>
            <w:tcBorders>
              <w:left w:val="single" w:sz="8" w:space="0" w:color="auto"/>
              <w:bottom w:val="single" w:sz="8" w:space="0" w:color="auto"/>
              <w:right w:val="single" w:sz="8" w:space="0" w:color="auto"/>
            </w:tcBorders>
            <w:vAlign w:val="bottom"/>
          </w:tcPr>
          <w:p w:rsidR="00F113CF" w:rsidRDefault="00F113CF">
            <w:pPr>
              <w:rPr>
                <w:sz w:val="24"/>
                <w:szCs w:val="24"/>
              </w:rPr>
            </w:pPr>
          </w:p>
        </w:tc>
        <w:tc>
          <w:tcPr>
            <w:tcW w:w="8820" w:type="dxa"/>
            <w:tcBorders>
              <w:bottom w:val="single" w:sz="8" w:space="0" w:color="auto"/>
              <w:right w:val="single" w:sz="8" w:space="0" w:color="auto"/>
            </w:tcBorders>
            <w:vAlign w:val="bottom"/>
          </w:tcPr>
          <w:p w:rsidR="00F113CF" w:rsidRDefault="00F113CF">
            <w:pPr>
              <w:rPr>
                <w:sz w:val="24"/>
                <w:szCs w:val="24"/>
              </w:rPr>
            </w:pPr>
          </w:p>
        </w:tc>
        <w:tc>
          <w:tcPr>
            <w:tcW w:w="780" w:type="dxa"/>
            <w:tcBorders>
              <w:bottom w:val="single" w:sz="8" w:space="0" w:color="auto"/>
              <w:right w:val="single" w:sz="8" w:space="0" w:color="auto"/>
            </w:tcBorders>
            <w:vAlign w:val="bottom"/>
          </w:tcPr>
          <w:p w:rsidR="00F113CF" w:rsidRDefault="00F113CF">
            <w:pPr>
              <w:rPr>
                <w:sz w:val="24"/>
                <w:szCs w:val="24"/>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11</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Писатели и поэты о музыке и музыкантах «Гармонии задумчивый поэт»</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142"/>
        </w:trPr>
        <w:tc>
          <w:tcPr>
            <w:tcW w:w="560" w:type="dxa"/>
            <w:tcBorders>
              <w:left w:val="single" w:sz="8" w:space="0" w:color="auto"/>
              <w:bottom w:val="single" w:sz="8" w:space="0" w:color="auto"/>
              <w:right w:val="single" w:sz="8" w:space="0" w:color="auto"/>
            </w:tcBorders>
            <w:vAlign w:val="bottom"/>
          </w:tcPr>
          <w:p w:rsidR="00F113CF" w:rsidRDefault="00F113CF">
            <w:pPr>
              <w:rPr>
                <w:sz w:val="12"/>
                <w:szCs w:val="12"/>
              </w:rPr>
            </w:pPr>
          </w:p>
        </w:tc>
        <w:tc>
          <w:tcPr>
            <w:tcW w:w="8820" w:type="dxa"/>
            <w:tcBorders>
              <w:bottom w:val="single" w:sz="8" w:space="0" w:color="auto"/>
              <w:right w:val="single" w:sz="8" w:space="0" w:color="auto"/>
            </w:tcBorders>
            <w:vAlign w:val="bottom"/>
          </w:tcPr>
          <w:p w:rsidR="00F113CF" w:rsidRDefault="00F113CF">
            <w:pPr>
              <w:rPr>
                <w:sz w:val="12"/>
                <w:szCs w:val="12"/>
              </w:rPr>
            </w:pPr>
          </w:p>
        </w:tc>
        <w:tc>
          <w:tcPr>
            <w:tcW w:w="780" w:type="dxa"/>
            <w:tcBorders>
              <w:bottom w:val="single" w:sz="8" w:space="0" w:color="auto"/>
              <w:right w:val="single" w:sz="8" w:space="0" w:color="auto"/>
            </w:tcBorders>
            <w:vAlign w:val="bottom"/>
          </w:tcPr>
          <w:p w:rsidR="00F113CF" w:rsidRDefault="00F113CF">
            <w:pPr>
              <w:rPr>
                <w:sz w:val="12"/>
                <w:szCs w:val="12"/>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12</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Писатели и поэты о музыке и музыкантах «Ты, Моцарт, бог, и сам того не</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276"/>
        </w:trPr>
        <w:tc>
          <w:tcPr>
            <w:tcW w:w="560" w:type="dxa"/>
            <w:tcBorders>
              <w:left w:val="single" w:sz="8" w:space="0" w:color="auto"/>
              <w:right w:val="single" w:sz="8" w:space="0" w:color="auto"/>
            </w:tcBorders>
            <w:vAlign w:val="bottom"/>
          </w:tcPr>
          <w:p w:rsidR="00F113CF" w:rsidRDefault="00F113CF">
            <w:pPr>
              <w:rPr>
                <w:sz w:val="24"/>
                <w:szCs w:val="24"/>
              </w:rPr>
            </w:pPr>
          </w:p>
        </w:tc>
        <w:tc>
          <w:tcPr>
            <w:tcW w:w="8820" w:type="dxa"/>
            <w:tcBorders>
              <w:right w:val="single" w:sz="8" w:space="0" w:color="auto"/>
            </w:tcBorders>
            <w:vAlign w:val="bottom"/>
          </w:tcPr>
          <w:p w:rsidR="00F113CF" w:rsidRDefault="00E90E3F">
            <w:pPr>
              <w:ind w:left="100"/>
              <w:rPr>
                <w:sz w:val="20"/>
                <w:szCs w:val="20"/>
              </w:rPr>
            </w:pPr>
            <w:r>
              <w:rPr>
                <w:rFonts w:eastAsia="Times New Roman"/>
                <w:sz w:val="24"/>
                <w:szCs w:val="24"/>
              </w:rPr>
              <w:t>знаешь!»</w:t>
            </w:r>
          </w:p>
        </w:tc>
        <w:tc>
          <w:tcPr>
            <w:tcW w:w="780" w:type="dxa"/>
            <w:tcBorders>
              <w:right w:val="single" w:sz="8" w:space="0" w:color="auto"/>
            </w:tcBorders>
            <w:vAlign w:val="bottom"/>
          </w:tcPr>
          <w:p w:rsidR="00F113CF" w:rsidRDefault="00F113CF">
            <w:pPr>
              <w:rPr>
                <w:sz w:val="24"/>
                <w:szCs w:val="24"/>
              </w:rPr>
            </w:pPr>
          </w:p>
        </w:tc>
      </w:tr>
      <w:tr w:rsidR="00F113CF">
        <w:trPr>
          <w:trHeight w:val="27"/>
        </w:trPr>
        <w:tc>
          <w:tcPr>
            <w:tcW w:w="560" w:type="dxa"/>
            <w:tcBorders>
              <w:left w:val="single" w:sz="8" w:space="0" w:color="auto"/>
              <w:bottom w:val="single" w:sz="8" w:space="0" w:color="auto"/>
              <w:right w:val="single" w:sz="8" w:space="0" w:color="auto"/>
            </w:tcBorders>
            <w:vAlign w:val="bottom"/>
          </w:tcPr>
          <w:p w:rsidR="00F113CF" w:rsidRDefault="00F113CF">
            <w:pPr>
              <w:rPr>
                <w:sz w:val="2"/>
                <w:szCs w:val="2"/>
              </w:rPr>
            </w:pPr>
          </w:p>
        </w:tc>
        <w:tc>
          <w:tcPr>
            <w:tcW w:w="8820" w:type="dxa"/>
            <w:tcBorders>
              <w:bottom w:val="single" w:sz="8" w:space="0" w:color="auto"/>
              <w:right w:val="single" w:sz="8" w:space="0" w:color="auto"/>
            </w:tcBorders>
            <w:vAlign w:val="bottom"/>
          </w:tcPr>
          <w:p w:rsidR="00F113CF" w:rsidRDefault="00F113CF">
            <w:pPr>
              <w:rPr>
                <w:sz w:val="2"/>
                <w:szCs w:val="2"/>
              </w:rPr>
            </w:pPr>
          </w:p>
        </w:tc>
        <w:tc>
          <w:tcPr>
            <w:tcW w:w="780" w:type="dxa"/>
            <w:tcBorders>
              <w:bottom w:val="single" w:sz="8" w:space="0" w:color="auto"/>
              <w:right w:val="single" w:sz="8" w:space="0" w:color="auto"/>
            </w:tcBorders>
            <w:vAlign w:val="bottom"/>
          </w:tcPr>
          <w:p w:rsidR="00F113CF" w:rsidRDefault="00F113CF">
            <w:pPr>
              <w:rPr>
                <w:sz w:val="2"/>
                <w:szCs w:val="2"/>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13</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Первое путешествие в музыкальный театр. Опера</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281"/>
        </w:trPr>
        <w:tc>
          <w:tcPr>
            <w:tcW w:w="560" w:type="dxa"/>
            <w:tcBorders>
              <w:left w:val="single" w:sz="8" w:space="0" w:color="auto"/>
              <w:bottom w:val="single" w:sz="8" w:space="0" w:color="auto"/>
              <w:right w:val="single" w:sz="8" w:space="0" w:color="auto"/>
            </w:tcBorders>
            <w:vAlign w:val="bottom"/>
          </w:tcPr>
          <w:p w:rsidR="00F113CF" w:rsidRDefault="00F113CF">
            <w:pPr>
              <w:rPr>
                <w:sz w:val="24"/>
                <w:szCs w:val="24"/>
              </w:rPr>
            </w:pPr>
          </w:p>
        </w:tc>
        <w:tc>
          <w:tcPr>
            <w:tcW w:w="8820" w:type="dxa"/>
            <w:tcBorders>
              <w:bottom w:val="single" w:sz="8" w:space="0" w:color="auto"/>
              <w:right w:val="single" w:sz="8" w:space="0" w:color="auto"/>
            </w:tcBorders>
            <w:vAlign w:val="bottom"/>
          </w:tcPr>
          <w:p w:rsidR="00F113CF" w:rsidRDefault="00E90E3F">
            <w:pPr>
              <w:ind w:left="100"/>
              <w:rPr>
                <w:sz w:val="20"/>
                <w:szCs w:val="20"/>
              </w:rPr>
            </w:pPr>
            <w:r>
              <w:rPr>
                <w:rFonts w:eastAsia="Times New Roman"/>
                <w:sz w:val="24"/>
                <w:szCs w:val="24"/>
              </w:rPr>
              <w:t>Оперная мозаика. М. Глинка. Опера «Руслан и Людмила»</w:t>
            </w:r>
          </w:p>
        </w:tc>
        <w:tc>
          <w:tcPr>
            <w:tcW w:w="780" w:type="dxa"/>
            <w:tcBorders>
              <w:bottom w:val="single" w:sz="8" w:space="0" w:color="auto"/>
              <w:right w:val="single" w:sz="8" w:space="0" w:color="auto"/>
            </w:tcBorders>
            <w:vAlign w:val="bottom"/>
          </w:tcPr>
          <w:p w:rsidR="00F113CF" w:rsidRDefault="00F113CF">
            <w:pPr>
              <w:rPr>
                <w:sz w:val="24"/>
                <w:szCs w:val="24"/>
              </w:rPr>
            </w:pPr>
          </w:p>
        </w:tc>
      </w:tr>
      <w:tr w:rsidR="00F113CF">
        <w:trPr>
          <w:trHeight w:val="263"/>
        </w:trPr>
        <w:tc>
          <w:tcPr>
            <w:tcW w:w="560" w:type="dxa"/>
            <w:tcBorders>
              <w:left w:val="single" w:sz="8" w:space="0" w:color="auto"/>
              <w:right w:val="single" w:sz="8" w:space="0" w:color="auto"/>
            </w:tcBorders>
            <w:vAlign w:val="bottom"/>
          </w:tcPr>
          <w:p w:rsidR="00F113CF" w:rsidRDefault="00E90E3F">
            <w:pPr>
              <w:spacing w:line="263" w:lineRule="exact"/>
              <w:ind w:left="120"/>
              <w:rPr>
                <w:sz w:val="20"/>
                <w:szCs w:val="20"/>
              </w:rPr>
            </w:pPr>
            <w:r>
              <w:rPr>
                <w:rFonts w:eastAsia="Times New Roman"/>
                <w:sz w:val="24"/>
                <w:szCs w:val="24"/>
              </w:rPr>
              <w:t>14</w:t>
            </w:r>
          </w:p>
        </w:tc>
        <w:tc>
          <w:tcPr>
            <w:tcW w:w="8820" w:type="dxa"/>
            <w:tcBorders>
              <w:right w:val="single" w:sz="8" w:space="0" w:color="auto"/>
            </w:tcBorders>
            <w:vAlign w:val="bottom"/>
          </w:tcPr>
          <w:p w:rsidR="00F113CF" w:rsidRDefault="00E90E3F">
            <w:pPr>
              <w:spacing w:line="263" w:lineRule="exact"/>
              <w:ind w:left="100"/>
              <w:rPr>
                <w:sz w:val="20"/>
                <w:szCs w:val="20"/>
              </w:rPr>
            </w:pPr>
            <w:r>
              <w:rPr>
                <w:rFonts w:eastAsia="Times New Roman"/>
                <w:sz w:val="24"/>
                <w:szCs w:val="24"/>
              </w:rPr>
              <w:t>Второе путешествие в музыкальный театр. Балет</w:t>
            </w:r>
          </w:p>
        </w:tc>
        <w:tc>
          <w:tcPr>
            <w:tcW w:w="780" w:type="dxa"/>
            <w:tcBorders>
              <w:right w:val="single" w:sz="8" w:space="0" w:color="auto"/>
            </w:tcBorders>
            <w:vAlign w:val="bottom"/>
          </w:tcPr>
          <w:p w:rsidR="00F113CF" w:rsidRDefault="00E90E3F">
            <w:pPr>
              <w:spacing w:line="263" w:lineRule="exact"/>
              <w:ind w:left="80"/>
              <w:rPr>
                <w:sz w:val="20"/>
                <w:szCs w:val="20"/>
              </w:rPr>
            </w:pPr>
            <w:r>
              <w:rPr>
                <w:rFonts w:eastAsia="Times New Roman"/>
                <w:sz w:val="24"/>
                <w:szCs w:val="24"/>
              </w:rPr>
              <w:t>1</w:t>
            </w:r>
          </w:p>
        </w:tc>
      </w:tr>
      <w:tr w:rsidR="00F113CF">
        <w:trPr>
          <w:trHeight w:val="149"/>
        </w:trPr>
        <w:tc>
          <w:tcPr>
            <w:tcW w:w="560" w:type="dxa"/>
            <w:tcBorders>
              <w:left w:val="single" w:sz="8" w:space="0" w:color="auto"/>
              <w:bottom w:val="single" w:sz="8" w:space="0" w:color="auto"/>
              <w:right w:val="single" w:sz="8" w:space="0" w:color="auto"/>
            </w:tcBorders>
            <w:vAlign w:val="bottom"/>
          </w:tcPr>
          <w:p w:rsidR="00F113CF" w:rsidRDefault="00F113CF">
            <w:pPr>
              <w:rPr>
                <w:sz w:val="12"/>
                <w:szCs w:val="12"/>
              </w:rPr>
            </w:pPr>
          </w:p>
        </w:tc>
        <w:tc>
          <w:tcPr>
            <w:tcW w:w="8820" w:type="dxa"/>
            <w:tcBorders>
              <w:bottom w:val="single" w:sz="8" w:space="0" w:color="auto"/>
              <w:right w:val="single" w:sz="8" w:space="0" w:color="auto"/>
            </w:tcBorders>
            <w:vAlign w:val="bottom"/>
          </w:tcPr>
          <w:p w:rsidR="00F113CF" w:rsidRDefault="00F113CF">
            <w:pPr>
              <w:rPr>
                <w:sz w:val="12"/>
                <w:szCs w:val="12"/>
              </w:rPr>
            </w:pPr>
          </w:p>
        </w:tc>
        <w:tc>
          <w:tcPr>
            <w:tcW w:w="780" w:type="dxa"/>
            <w:tcBorders>
              <w:bottom w:val="single" w:sz="8" w:space="0" w:color="auto"/>
              <w:right w:val="single" w:sz="8" w:space="0" w:color="auto"/>
            </w:tcBorders>
            <w:vAlign w:val="bottom"/>
          </w:tcPr>
          <w:p w:rsidR="00F113CF" w:rsidRDefault="00F113CF">
            <w:pPr>
              <w:rPr>
                <w:sz w:val="12"/>
                <w:szCs w:val="12"/>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15</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Музыка в театре, кино, на телевидении</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140"/>
        </w:trPr>
        <w:tc>
          <w:tcPr>
            <w:tcW w:w="560" w:type="dxa"/>
            <w:tcBorders>
              <w:left w:val="single" w:sz="8" w:space="0" w:color="auto"/>
              <w:bottom w:val="single" w:sz="8" w:space="0" w:color="auto"/>
              <w:right w:val="single" w:sz="8" w:space="0" w:color="auto"/>
            </w:tcBorders>
            <w:vAlign w:val="bottom"/>
          </w:tcPr>
          <w:p w:rsidR="00F113CF" w:rsidRDefault="00F113CF">
            <w:pPr>
              <w:rPr>
                <w:sz w:val="12"/>
                <w:szCs w:val="12"/>
              </w:rPr>
            </w:pPr>
          </w:p>
        </w:tc>
        <w:tc>
          <w:tcPr>
            <w:tcW w:w="8820" w:type="dxa"/>
            <w:tcBorders>
              <w:bottom w:val="single" w:sz="8" w:space="0" w:color="auto"/>
              <w:right w:val="single" w:sz="8" w:space="0" w:color="auto"/>
            </w:tcBorders>
            <w:vAlign w:val="bottom"/>
          </w:tcPr>
          <w:p w:rsidR="00F113CF" w:rsidRDefault="00F113CF">
            <w:pPr>
              <w:rPr>
                <w:sz w:val="12"/>
                <w:szCs w:val="12"/>
              </w:rPr>
            </w:pPr>
          </w:p>
        </w:tc>
        <w:tc>
          <w:tcPr>
            <w:tcW w:w="780" w:type="dxa"/>
            <w:tcBorders>
              <w:bottom w:val="single" w:sz="8" w:space="0" w:color="auto"/>
              <w:right w:val="single" w:sz="8" w:space="0" w:color="auto"/>
            </w:tcBorders>
            <w:vAlign w:val="bottom"/>
          </w:tcPr>
          <w:p w:rsidR="00F113CF" w:rsidRDefault="00F113CF">
            <w:pPr>
              <w:rPr>
                <w:sz w:val="12"/>
                <w:szCs w:val="12"/>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16</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Третье путешествие в музыкальный театр. Мюзикл</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161"/>
        </w:trPr>
        <w:tc>
          <w:tcPr>
            <w:tcW w:w="560" w:type="dxa"/>
            <w:tcBorders>
              <w:left w:val="single" w:sz="8" w:space="0" w:color="auto"/>
              <w:bottom w:val="single" w:sz="8" w:space="0" w:color="auto"/>
              <w:right w:val="single" w:sz="8" w:space="0" w:color="auto"/>
            </w:tcBorders>
            <w:vAlign w:val="bottom"/>
          </w:tcPr>
          <w:p w:rsidR="00F113CF" w:rsidRDefault="00F113CF">
            <w:pPr>
              <w:rPr>
                <w:sz w:val="14"/>
                <w:szCs w:val="14"/>
              </w:rPr>
            </w:pPr>
          </w:p>
        </w:tc>
        <w:tc>
          <w:tcPr>
            <w:tcW w:w="8820" w:type="dxa"/>
            <w:tcBorders>
              <w:bottom w:val="single" w:sz="8" w:space="0" w:color="auto"/>
              <w:right w:val="single" w:sz="8" w:space="0" w:color="auto"/>
            </w:tcBorders>
            <w:vAlign w:val="bottom"/>
          </w:tcPr>
          <w:p w:rsidR="00F113CF" w:rsidRDefault="00F113CF">
            <w:pPr>
              <w:rPr>
                <w:sz w:val="14"/>
                <w:szCs w:val="14"/>
              </w:rPr>
            </w:pPr>
          </w:p>
        </w:tc>
        <w:tc>
          <w:tcPr>
            <w:tcW w:w="780" w:type="dxa"/>
            <w:tcBorders>
              <w:bottom w:val="single" w:sz="8" w:space="0" w:color="auto"/>
              <w:right w:val="single" w:sz="8" w:space="0" w:color="auto"/>
            </w:tcBorders>
            <w:vAlign w:val="bottom"/>
          </w:tcPr>
          <w:p w:rsidR="00F113CF" w:rsidRDefault="00F113CF">
            <w:pPr>
              <w:rPr>
                <w:sz w:val="14"/>
                <w:szCs w:val="14"/>
              </w:rPr>
            </w:pPr>
          </w:p>
        </w:tc>
      </w:tr>
      <w:tr w:rsidR="00F113CF">
        <w:trPr>
          <w:trHeight w:val="263"/>
        </w:trPr>
        <w:tc>
          <w:tcPr>
            <w:tcW w:w="560" w:type="dxa"/>
            <w:tcBorders>
              <w:left w:val="single" w:sz="8" w:space="0" w:color="auto"/>
              <w:bottom w:val="single" w:sz="8" w:space="0" w:color="auto"/>
              <w:right w:val="single" w:sz="8" w:space="0" w:color="auto"/>
            </w:tcBorders>
            <w:vAlign w:val="bottom"/>
          </w:tcPr>
          <w:p w:rsidR="00F113CF" w:rsidRDefault="00E90E3F">
            <w:pPr>
              <w:spacing w:line="263" w:lineRule="exact"/>
              <w:ind w:left="120"/>
              <w:rPr>
                <w:sz w:val="20"/>
                <w:szCs w:val="20"/>
              </w:rPr>
            </w:pPr>
            <w:r>
              <w:rPr>
                <w:rFonts w:eastAsia="Times New Roman"/>
                <w:sz w:val="24"/>
                <w:szCs w:val="24"/>
              </w:rPr>
              <w:t>17</w:t>
            </w:r>
          </w:p>
        </w:tc>
        <w:tc>
          <w:tcPr>
            <w:tcW w:w="8820" w:type="dxa"/>
            <w:tcBorders>
              <w:bottom w:val="single" w:sz="8" w:space="0" w:color="auto"/>
              <w:right w:val="single" w:sz="8" w:space="0" w:color="auto"/>
            </w:tcBorders>
            <w:vAlign w:val="bottom"/>
          </w:tcPr>
          <w:p w:rsidR="00F113CF" w:rsidRDefault="00E90E3F">
            <w:pPr>
              <w:spacing w:line="263" w:lineRule="exact"/>
              <w:ind w:left="100"/>
              <w:rPr>
                <w:sz w:val="20"/>
                <w:szCs w:val="20"/>
              </w:rPr>
            </w:pPr>
            <w:r>
              <w:rPr>
                <w:rFonts w:eastAsia="Times New Roman"/>
                <w:sz w:val="24"/>
                <w:szCs w:val="24"/>
              </w:rPr>
              <w:t>Мир композитора</w:t>
            </w:r>
          </w:p>
        </w:tc>
        <w:tc>
          <w:tcPr>
            <w:tcW w:w="780" w:type="dxa"/>
            <w:tcBorders>
              <w:bottom w:val="single" w:sz="8" w:space="0" w:color="auto"/>
              <w:right w:val="single" w:sz="8" w:space="0" w:color="auto"/>
            </w:tcBorders>
            <w:vAlign w:val="bottom"/>
          </w:tcPr>
          <w:p w:rsidR="00F113CF" w:rsidRDefault="00E90E3F">
            <w:pPr>
              <w:spacing w:line="263" w:lineRule="exact"/>
              <w:ind w:left="80"/>
              <w:rPr>
                <w:sz w:val="20"/>
                <w:szCs w:val="20"/>
              </w:rPr>
            </w:pPr>
            <w:r>
              <w:rPr>
                <w:rFonts w:eastAsia="Times New Roman"/>
                <w:sz w:val="24"/>
                <w:szCs w:val="24"/>
              </w:rPr>
              <w:t>1</w:t>
            </w:r>
          </w:p>
        </w:tc>
      </w:tr>
      <w:tr w:rsidR="00F113CF">
        <w:trPr>
          <w:trHeight w:val="261"/>
        </w:trPr>
        <w:tc>
          <w:tcPr>
            <w:tcW w:w="560" w:type="dxa"/>
            <w:tcBorders>
              <w:left w:val="single" w:sz="8" w:space="0" w:color="auto"/>
              <w:right w:val="single" w:sz="8" w:space="0" w:color="auto"/>
            </w:tcBorders>
            <w:vAlign w:val="bottom"/>
          </w:tcPr>
          <w:p w:rsidR="00F113CF" w:rsidRDefault="00E90E3F">
            <w:pPr>
              <w:spacing w:line="260" w:lineRule="exact"/>
              <w:ind w:left="120"/>
              <w:rPr>
                <w:sz w:val="20"/>
                <w:szCs w:val="20"/>
              </w:rPr>
            </w:pPr>
            <w:r>
              <w:rPr>
                <w:rFonts w:eastAsia="Times New Roman"/>
                <w:sz w:val="24"/>
                <w:szCs w:val="24"/>
              </w:rPr>
              <w:t>18</w:t>
            </w:r>
          </w:p>
        </w:tc>
        <w:tc>
          <w:tcPr>
            <w:tcW w:w="8820" w:type="dxa"/>
            <w:tcBorders>
              <w:right w:val="single" w:sz="8" w:space="0" w:color="auto"/>
            </w:tcBorders>
            <w:vAlign w:val="bottom"/>
          </w:tcPr>
          <w:p w:rsidR="00F113CF" w:rsidRDefault="00E90E3F">
            <w:pPr>
              <w:spacing w:line="260" w:lineRule="exact"/>
              <w:ind w:left="100"/>
              <w:rPr>
                <w:sz w:val="20"/>
                <w:szCs w:val="20"/>
              </w:rPr>
            </w:pPr>
            <w:r>
              <w:rPr>
                <w:rFonts w:eastAsia="Times New Roman"/>
                <w:sz w:val="24"/>
                <w:szCs w:val="24"/>
              </w:rPr>
              <w:t>Музыка и изобразительное искусство</w:t>
            </w:r>
          </w:p>
        </w:tc>
        <w:tc>
          <w:tcPr>
            <w:tcW w:w="780" w:type="dxa"/>
            <w:tcBorders>
              <w:right w:val="single" w:sz="8" w:space="0" w:color="auto"/>
            </w:tcBorders>
            <w:vAlign w:val="bottom"/>
          </w:tcPr>
          <w:p w:rsidR="00F113CF" w:rsidRDefault="00E90E3F">
            <w:pPr>
              <w:spacing w:line="260" w:lineRule="exact"/>
              <w:ind w:left="80"/>
              <w:rPr>
                <w:sz w:val="20"/>
                <w:szCs w:val="20"/>
              </w:rPr>
            </w:pPr>
            <w:r>
              <w:rPr>
                <w:rFonts w:eastAsia="Times New Roman"/>
                <w:sz w:val="24"/>
                <w:szCs w:val="24"/>
              </w:rPr>
              <w:t>1</w:t>
            </w:r>
          </w:p>
        </w:tc>
      </w:tr>
      <w:tr w:rsidR="00F113CF">
        <w:trPr>
          <w:trHeight w:val="276"/>
        </w:trPr>
        <w:tc>
          <w:tcPr>
            <w:tcW w:w="560" w:type="dxa"/>
            <w:tcBorders>
              <w:left w:val="single" w:sz="8" w:space="0" w:color="auto"/>
              <w:right w:val="single" w:sz="8" w:space="0" w:color="auto"/>
            </w:tcBorders>
            <w:vAlign w:val="bottom"/>
          </w:tcPr>
          <w:p w:rsidR="00F113CF" w:rsidRDefault="00F113CF">
            <w:pPr>
              <w:rPr>
                <w:sz w:val="24"/>
                <w:szCs w:val="24"/>
              </w:rPr>
            </w:pPr>
          </w:p>
        </w:tc>
        <w:tc>
          <w:tcPr>
            <w:tcW w:w="8820" w:type="dxa"/>
            <w:tcBorders>
              <w:right w:val="single" w:sz="8" w:space="0" w:color="auto"/>
            </w:tcBorders>
            <w:vAlign w:val="bottom"/>
          </w:tcPr>
          <w:p w:rsidR="00F113CF" w:rsidRDefault="00E90E3F">
            <w:pPr>
              <w:ind w:left="100"/>
              <w:rPr>
                <w:sz w:val="20"/>
                <w:szCs w:val="20"/>
              </w:rPr>
            </w:pPr>
            <w:r>
              <w:rPr>
                <w:rFonts w:eastAsia="Times New Roman"/>
                <w:sz w:val="24"/>
                <w:szCs w:val="24"/>
              </w:rPr>
              <w:t>Что роднит музыку с изобразительным искусством</w:t>
            </w:r>
          </w:p>
        </w:tc>
        <w:tc>
          <w:tcPr>
            <w:tcW w:w="780" w:type="dxa"/>
            <w:tcBorders>
              <w:right w:val="single" w:sz="8" w:space="0" w:color="auto"/>
            </w:tcBorders>
            <w:vAlign w:val="bottom"/>
          </w:tcPr>
          <w:p w:rsidR="00F113CF" w:rsidRDefault="00F113CF">
            <w:pPr>
              <w:rPr>
                <w:sz w:val="24"/>
                <w:szCs w:val="24"/>
              </w:rPr>
            </w:pPr>
          </w:p>
        </w:tc>
      </w:tr>
      <w:tr w:rsidR="00F113CF">
        <w:trPr>
          <w:trHeight w:val="149"/>
        </w:trPr>
        <w:tc>
          <w:tcPr>
            <w:tcW w:w="560" w:type="dxa"/>
            <w:tcBorders>
              <w:left w:val="single" w:sz="8" w:space="0" w:color="auto"/>
              <w:bottom w:val="single" w:sz="8" w:space="0" w:color="auto"/>
              <w:right w:val="single" w:sz="8" w:space="0" w:color="auto"/>
            </w:tcBorders>
            <w:vAlign w:val="bottom"/>
          </w:tcPr>
          <w:p w:rsidR="00F113CF" w:rsidRDefault="00F113CF">
            <w:pPr>
              <w:rPr>
                <w:sz w:val="12"/>
                <w:szCs w:val="12"/>
              </w:rPr>
            </w:pPr>
          </w:p>
        </w:tc>
        <w:tc>
          <w:tcPr>
            <w:tcW w:w="8820" w:type="dxa"/>
            <w:tcBorders>
              <w:bottom w:val="single" w:sz="8" w:space="0" w:color="auto"/>
              <w:right w:val="single" w:sz="8" w:space="0" w:color="auto"/>
            </w:tcBorders>
            <w:vAlign w:val="bottom"/>
          </w:tcPr>
          <w:p w:rsidR="00F113CF" w:rsidRDefault="00F113CF">
            <w:pPr>
              <w:rPr>
                <w:sz w:val="12"/>
                <w:szCs w:val="12"/>
              </w:rPr>
            </w:pPr>
          </w:p>
        </w:tc>
        <w:tc>
          <w:tcPr>
            <w:tcW w:w="780" w:type="dxa"/>
            <w:tcBorders>
              <w:bottom w:val="single" w:sz="8" w:space="0" w:color="auto"/>
              <w:right w:val="single" w:sz="8" w:space="0" w:color="auto"/>
            </w:tcBorders>
            <w:vAlign w:val="bottom"/>
          </w:tcPr>
          <w:p w:rsidR="00F113CF" w:rsidRDefault="00F113CF">
            <w:pPr>
              <w:rPr>
                <w:sz w:val="12"/>
                <w:szCs w:val="12"/>
              </w:rPr>
            </w:pPr>
          </w:p>
        </w:tc>
      </w:tr>
      <w:tr w:rsidR="00F113CF">
        <w:trPr>
          <w:trHeight w:val="258"/>
        </w:trPr>
        <w:tc>
          <w:tcPr>
            <w:tcW w:w="560" w:type="dxa"/>
            <w:tcBorders>
              <w:left w:val="single" w:sz="8" w:space="0" w:color="auto"/>
              <w:right w:val="single" w:sz="8" w:space="0" w:color="auto"/>
            </w:tcBorders>
            <w:vAlign w:val="bottom"/>
          </w:tcPr>
          <w:p w:rsidR="00F113CF" w:rsidRDefault="00E90E3F">
            <w:pPr>
              <w:spacing w:line="258" w:lineRule="exact"/>
              <w:ind w:left="120"/>
              <w:rPr>
                <w:sz w:val="20"/>
                <w:szCs w:val="20"/>
              </w:rPr>
            </w:pPr>
            <w:r>
              <w:rPr>
                <w:rFonts w:eastAsia="Times New Roman"/>
                <w:sz w:val="24"/>
                <w:szCs w:val="24"/>
              </w:rPr>
              <w:t>19</w:t>
            </w:r>
          </w:p>
        </w:tc>
        <w:tc>
          <w:tcPr>
            <w:tcW w:w="8820" w:type="dxa"/>
            <w:tcBorders>
              <w:right w:val="single" w:sz="8" w:space="0" w:color="auto"/>
            </w:tcBorders>
            <w:vAlign w:val="bottom"/>
          </w:tcPr>
          <w:p w:rsidR="00F113CF" w:rsidRDefault="00E90E3F">
            <w:pPr>
              <w:spacing w:line="258" w:lineRule="exact"/>
              <w:ind w:left="100"/>
              <w:rPr>
                <w:sz w:val="20"/>
                <w:szCs w:val="20"/>
              </w:rPr>
            </w:pPr>
            <w:r>
              <w:rPr>
                <w:rFonts w:eastAsia="Times New Roman"/>
                <w:sz w:val="24"/>
                <w:szCs w:val="24"/>
              </w:rPr>
              <w:t>Небесное и земное в звуках и красках</w:t>
            </w:r>
          </w:p>
        </w:tc>
        <w:tc>
          <w:tcPr>
            <w:tcW w:w="780" w:type="dxa"/>
            <w:tcBorders>
              <w:right w:val="single" w:sz="8" w:space="0" w:color="auto"/>
            </w:tcBorders>
            <w:vAlign w:val="bottom"/>
          </w:tcPr>
          <w:p w:rsidR="00F113CF" w:rsidRDefault="00E90E3F">
            <w:pPr>
              <w:spacing w:line="258" w:lineRule="exact"/>
              <w:ind w:left="80"/>
              <w:rPr>
                <w:sz w:val="20"/>
                <w:szCs w:val="20"/>
              </w:rPr>
            </w:pPr>
            <w:r>
              <w:rPr>
                <w:rFonts w:eastAsia="Times New Roman"/>
                <w:sz w:val="24"/>
                <w:szCs w:val="24"/>
              </w:rPr>
              <w:t>1</w:t>
            </w:r>
          </w:p>
        </w:tc>
      </w:tr>
      <w:tr w:rsidR="00F113CF">
        <w:trPr>
          <w:trHeight w:val="281"/>
        </w:trPr>
        <w:tc>
          <w:tcPr>
            <w:tcW w:w="560" w:type="dxa"/>
            <w:tcBorders>
              <w:left w:val="single" w:sz="8" w:space="0" w:color="auto"/>
              <w:bottom w:val="single" w:sz="8" w:space="0" w:color="auto"/>
              <w:right w:val="single" w:sz="8" w:space="0" w:color="auto"/>
            </w:tcBorders>
            <w:vAlign w:val="bottom"/>
          </w:tcPr>
          <w:p w:rsidR="00F113CF" w:rsidRDefault="00F113CF">
            <w:pPr>
              <w:rPr>
                <w:sz w:val="24"/>
                <w:szCs w:val="24"/>
              </w:rPr>
            </w:pPr>
          </w:p>
        </w:tc>
        <w:tc>
          <w:tcPr>
            <w:tcW w:w="8820" w:type="dxa"/>
            <w:tcBorders>
              <w:bottom w:val="single" w:sz="8" w:space="0" w:color="auto"/>
              <w:right w:val="single" w:sz="8" w:space="0" w:color="auto"/>
            </w:tcBorders>
            <w:vAlign w:val="bottom"/>
          </w:tcPr>
          <w:p w:rsidR="00F113CF" w:rsidRDefault="00E90E3F">
            <w:pPr>
              <w:ind w:left="100"/>
              <w:rPr>
                <w:sz w:val="20"/>
                <w:szCs w:val="20"/>
              </w:rPr>
            </w:pPr>
            <w:r>
              <w:rPr>
                <w:rFonts w:eastAsia="Times New Roman"/>
                <w:sz w:val="24"/>
                <w:szCs w:val="24"/>
              </w:rPr>
              <w:t>«Три вечные струны: молитва, песнь, любовь…»</w:t>
            </w:r>
          </w:p>
        </w:tc>
        <w:tc>
          <w:tcPr>
            <w:tcW w:w="780" w:type="dxa"/>
            <w:tcBorders>
              <w:bottom w:val="single" w:sz="8" w:space="0" w:color="auto"/>
              <w:right w:val="single" w:sz="8" w:space="0" w:color="auto"/>
            </w:tcBorders>
            <w:vAlign w:val="bottom"/>
          </w:tcPr>
          <w:p w:rsidR="00F113CF" w:rsidRDefault="00F113CF">
            <w:pPr>
              <w:rPr>
                <w:sz w:val="24"/>
                <w:szCs w:val="24"/>
              </w:rPr>
            </w:pPr>
          </w:p>
        </w:tc>
      </w:tr>
      <w:tr w:rsidR="00F113CF">
        <w:trPr>
          <w:trHeight w:val="261"/>
        </w:trPr>
        <w:tc>
          <w:tcPr>
            <w:tcW w:w="560" w:type="dxa"/>
            <w:tcBorders>
              <w:left w:val="single" w:sz="8" w:space="0" w:color="auto"/>
              <w:right w:val="single" w:sz="8" w:space="0" w:color="auto"/>
            </w:tcBorders>
            <w:vAlign w:val="bottom"/>
          </w:tcPr>
          <w:p w:rsidR="00F113CF" w:rsidRDefault="00E90E3F">
            <w:pPr>
              <w:spacing w:line="260" w:lineRule="exact"/>
              <w:ind w:left="120"/>
              <w:rPr>
                <w:sz w:val="20"/>
                <w:szCs w:val="20"/>
              </w:rPr>
            </w:pPr>
            <w:r>
              <w:rPr>
                <w:rFonts w:eastAsia="Times New Roman"/>
                <w:sz w:val="24"/>
                <w:szCs w:val="24"/>
              </w:rPr>
              <w:t>20</w:t>
            </w:r>
          </w:p>
        </w:tc>
        <w:tc>
          <w:tcPr>
            <w:tcW w:w="8820" w:type="dxa"/>
            <w:tcBorders>
              <w:right w:val="single" w:sz="8" w:space="0" w:color="auto"/>
            </w:tcBorders>
            <w:vAlign w:val="bottom"/>
          </w:tcPr>
          <w:p w:rsidR="00F113CF" w:rsidRDefault="00E90E3F">
            <w:pPr>
              <w:spacing w:line="260" w:lineRule="exact"/>
              <w:ind w:left="100"/>
              <w:rPr>
                <w:sz w:val="20"/>
                <w:szCs w:val="20"/>
              </w:rPr>
            </w:pPr>
            <w:r>
              <w:rPr>
                <w:rFonts w:eastAsia="Times New Roman"/>
                <w:sz w:val="24"/>
                <w:szCs w:val="24"/>
              </w:rPr>
              <w:t>Звать через прошлое к настоящему</w:t>
            </w:r>
          </w:p>
        </w:tc>
        <w:tc>
          <w:tcPr>
            <w:tcW w:w="780" w:type="dxa"/>
            <w:tcBorders>
              <w:right w:val="single" w:sz="8" w:space="0" w:color="auto"/>
            </w:tcBorders>
            <w:vAlign w:val="bottom"/>
          </w:tcPr>
          <w:p w:rsidR="00F113CF" w:rsidRDefault="00E90E3F">
            <w:pPr>
              <w:spacing w:line="260" w:lineRule="exact"/>
              <w:ind w:left="80"/>
              <w:rPr>
                <w:sz w:val="20"/>
                <w:szCs w:val="20"/>
              </w:rPr>
            </w:pPr>
            <w:r>
              <w:rPr>
                <w:rFonts w:eastAsia="Times New Roman"/>
                <w:sz w:val="24"/>
                <w:szCs w:val="24"/>
              </w:rPr>
              <w:t>1</w:t>
            </w:r>
          </w:p>
        </w:tc>
      </w:tr>
      <w:tr w:rsidR="00F113CF">
        <w:trPr>
          <w:trHeight w:val="282"/>
        </w:trPr>
        <w:tc>
          <w:tcPr>
            <w:tcW w:w="560" w:type="dxa"/>
            <w:tcBorders>
              <w:left w:val="single" w:sz="8" w:space="0" w:color="auto"/>
              <w:bottom w:val="single" w:sz="8" w:space="0" w:color="auto"/>
              <w:right w:val="single" w:sz="8" w:space="0" w:color="auto"/>
            </w:tcBorders>
            <w:vAlign w:val="bottom"/>
          </w:tcPr>
          <w:p w:rsidR="00F113CF" w:rsidRDefault="00F113CF">
            <w:pPr>
              <w:rPr>
                <w:sz w:val="24"/>
                <w:szCs w:val="24"/>
              </w:rPr>
            </w:pPr>
          </w:p>
        </w:tc>
        <w:tc>
          <w:tcPr>
            <w:tcW w:w="8820" w:type="dxa"/>
            <w:tcBorders>
              <w:bottom w:val="single" w:sz="8" w:space="0" w:color="auto"/>
              <w:right w:val="single" w:sz="8" w:space="0" w:color="auto"/>
            </w:tcBorders>
            <w:vAlign w:val="bottom"/>
          </w:tcPr>
          <w:p w:rsidR="00F113CF" w:rsidRDefault="00E90E3F">
            <w:pPr>
              <w:ind w:left="100"/>
              <w:rPr>
                <w:sz w:val="20"/>
                <w:szCs w:val="20"/>
              </w:rPr>
            </w:pPr>
            <w:r>
              <w:rPr>
                <w:rFonts w:eastAsia="Times New Roman"/>
                <w:sz w:val="24"/>
                <w:szCs w:val="24"/>
              </w:rPr>
              <w:t>«Александр Невский». «За отчий дом за русский край».</w:t>
            </w:r>
          </w:p>
        </w:tc>
        <w:tc>
          <w:tcPr>
            <w:tcW w:w="780" w:type="dxa"/>
            <w:tcBorders>
              <w:bottom w:val="single" w:sz="8" w:space="0" w:color="auto"/>
              <w:right w:val="single" w:sz="8" w:space="0" w:color="auto"/>
            </w:tcBorders>
            <w:vAlign w:val="bottom"/>
          </w:tcPr>
          <w:p w:rsidR="00F113CF" w:rsidRDefault="00F113CF">
            <w:pPr>
              <w:rPr>
                <w:sz w:val="24"/>
                <w:szCs w:val="24"/>
              </w:rPr>
            </w:pPr>
          </w:p>
        </w:tc>
      </w:tr>
      <w:tr w:rsidR="00F113CF">
        <w:trPr>
          <w:trHeight w:val="262"/>
        </w:trPr>
        <w:tc>
          <w:tcPr>
            <w:tcW w:w="560" w:type="dxa"/>
            <w:tcBorders>
              <w:left w:val="single" w:sz="8" w:space="0" w:color="auto"/>
              <w:right w:val="single" w:sz="8" w:space="0" w:color="auto"/>
            </w:tcBorders>
            <w:vAlign w:val="bottom"/>
          </w:tcPr>
          <w:p w:rsidR="00F113CF" w:rsidRDefault="00E90E3F">
            <w:pPr>
              <w:spacing w:line="262" w:lineRule="exact"/>
              <w:ind w:left="120"/>
              <w:rPr>
                <w:sz w:val="20"/>
                <w:szCs w:val="20"/>
              </w:rPr>
            </w:pPr>
            <w:r>
              <w:rPr>
                <w:rFonts w:eastAsia="Times New Roman"/>
                <w:sz w:val="24"/>
                <w:szCs w:val="24"/>
              </w:rPr>
              <w:t>21</w:t>
            </w:r>
          </w:p>
        </w:tc>
        <w:tc>
          <w:tcPr>
            <w:tcW w:w="8820" w:type="dxa"/>
            <w:tcBorders>
              <w:right w:val="single" w:sz="8" w:space="0" w:color="auto"/>
            </w:tcBorders>
            <w:vAlign w:val="bottom"/>
          </w:tcPr>
          <w:p w:rsidR="00F113CF" w:rsidRDefault="00E90E3F">
            <w:pPr>
              <w:spacing w:line="262" w:lineRule="exact"/>
              <w:ind w:left="100"/>
              <w:rPr>
                <w:sz w:val="20"/>
                <w:szCs w:val="20"/>
              </w:rPr>
            </w:pPr>
            <w:r>
              <w:rPr>
                <w:rFonts w:eastAsia="Times New Roman"/>
                <w:sz w:val="24"/>
                <w:szCs w:val="24"/>
              </w:rPr>
              <w:t>Звать через прошлое к настоящему</w:t>
            </w:r>
          </w:p>
        </w:tc>
        <w:tc>
          <w:tcPr>
            <w:tcW w:w="780" w:type="dxa"/>
            <w:tcBorders>
              <w:right w:val="single" w:sz="8" w:space="0" w:color="auto"/>
            </w:tcBorders>
            <w:vAlign w:val="bottom"/>
          </w:tcPr>
          <w:p w:rsidR="00F113CF" w:rsidRDefault="00E90E3F">
            <w:pPr>
              <w:spacing w:line="262" w:lineRule="exact"/>
              <w:ind w:left="80"/>
              <w:rPr>
                <w:sz w:val="20"/>
                <w:szCs w:val="20"/>
              </w:rPr>
            </w:pPr>
            <w:r>
              <w:rPr>
                <w:rFonts w:eastAsia="Times New Roman"/>
                <w:sz w:val="24"/>
                <w:szCs w:val="24"/>
              </w:rPr>
              <w:t>1</w:t>
            </w:r>
          </w:p>
        </w:tc>
      </w:tr>
      <w:tr w:rsidR="00F113CF">
        <w:trPr>
          <w:trHeight w:val="276"/>
        </w:trPr>
        <w:tc>
          <w:tcPr>
            <w:tcW w:w="560" w:type="dxa"/>
            <w:tcBorders>
              <w:left w:val="single" w:sz="8" w:space="0" w:color="auto"/>
              <w:right w:val="single" w:sz="8" w:space="0" w:color="auto"/>
            </w:tcBorders>
            <w:vAlign w:val="bottom"/>
          </w:tcPr>
          <w:p w:rsidR="00F113CF" w:rsidRDefault="00F113CF">
            <w:pPr>
              <w:rPr>
                <w:sz w:val="24"/>
                <w:szCs w:val="24"/>
              </w:rPr>
            </w:pPr>
          </w:p>
        </w:tc>
        <w:tc>
          <w:tcPr>
            <w:tcW w:w="8820" w:type="dxa"/>
            <w:tcBorders>
              <w:right w:val="single" w:sz="8" w:space="0" w:color="auto"/>
            </w:tcBorders>
            <w:vAlign w:val="bottom"/>
          </w:tcPr>
          <w:p w:rsidR="00F113CF" w:rsidRDefault="00E90E3F">
            <w:pPr>
              <w:ind w:left="100"/>
              <w:rPr>
                <w:sz w:val="20"/>
                <w:szCs w:val="20"/>
              </w:rPr>
            </w:pPr>
            <w:r>
              <w:rPr>
                <w:rFonts w:eastAsia="Times New Roman"/>
                <w:sz w:val="24"/>
                <w:szCs w:val="24"/>
              </w:rPr>
              <w:t>«Ледовое побоище». «После побоища».</w:t>
            </w:r>
          </w:p>
        </w:tc>
        <w:tc>
          <w:tcPr>
            <w:tcW w:w="780" w:type="dxa"/>
            <w:tcBorders>
              <w:right w:val="single" w:sz="8" w:space="0" w:color="auto"/>
            </w:tcBorders>
            <w:vAlign w:val="bottom"/>
          </w:tcPr>
          <w:p w:rsidR="00F113CF" w:rsidRDefault="00F113CF">
            <w:pPr>
              <w:rPr>
                <w:sz w:val="24"/>
                <w:szCs w:val="24"/>
              </w:rPr>
            </w:pPr>
          </w:p>
        </w:tc>
      </w:tr>
      <w:tr w:rsidR="00F113CF">
        <w:trPr>
          <w:trHeight w:val="22"/>
        </w:trPr>
        <w:tc>
          <w:tcPr>
            <w:tcW w:w="560" w:type="dxa"/>
            <w:tcBorders>
              <w:left w:val="single" w:sz="8" w:space="0" w:color="auto"/>
              <w:bottom w:val="single" w:sz="8" w:space="0" w:color="auto"/>
              <w:right w:val="single" w:sz="8" w:space="0" w:color="auto"/>
            </w:tcBorders>
            <w:vAlign w:val="bottom"/>
          </w:tcPr>
          <w:p w:rsidR="00F113CF" w:rsidRDefault="00F113CF">
            <w:pPr>
              <w:spacing w:line="20" w:lineRule="exact"/>
              <w:rPr>
                <w:sz w:val="1"/>
                <w:szCs w:val="1"/>
              </w:rPr>
            </w:pPr>
          </w:p>
        </w:tc>
        <w:tc>
          <w:tcPr>
            <w:tcW w:w="8820" w:type="dxa"/>
            <w:tcBorders>
              <w:bottom w:val="single" w:sz="8" w:space="0" w:color="auto"/>
              <w:right w:val="single" w:sz="8" w:space="0" w:color="auto"/>
            </w:tcBorders>
            <w:vAlign w:val="bottom"/>
          </w:tcPr>
          <w:p w:rsidR="00F113CF" w:rsidRDefault="00F113CF">
            <w:pPr>
              <w:spacing w:line="20" w:lineRule="exact"/>
              <w:rPr>
                <w:sz w:val="1"/>
                <w:szCs w:val="1"/>
              </w:rPr>
            </w:pPr>
          </w:p>
        </w:tc>
        <w:tc>
          <w:tcPr>
            <w:tcW w:w="780" w:type="dxa"/>
            <w:tcBorders>
              <w:bottom w:val="single" w:sz="8" w:space="0" w:color="auto"/>
              <w:right w:val="single" w:sz="8" w:space="0" w:color="auto"/>
            </w:tcBorders>
            <w:vAlign w:val="bottom"/>
          </w:tcPr>
          <w:p w:rsidR="00F113CF" w:rsidRDefault="00F113CF">
            <w:pPr>
              <w:spacing w:line="20" w:lineRule="exact"/>
              <w:rPr>
                <w:sz w:val="1"/>
                <w:szCs w:val="1"/>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22</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Музыкальная живопись и живописная музыка</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277"/>
        </w:trPr>
        <w:tc>
          <w:tcPr>
            <w:tcW w:w="560" w:type="dxa"/>
            <w:tcBorders>
              <w:left w:val="single" w:sz="8" w:space="0" w:color="auto"/>
              <w:right w:val="single" w:sz="8" w:space="0" w:color="auto"/>
            </w:tcBorders>
            <w:vAlign w:val="bottom"/>
          </w:tcPr>
          <w:p w:rsidR="00F113CF" w:rsidRDefault="00F113CF">
            <w:pPr>
              <w:rPr>
                <w:sz w:val="24"/>
                <w:szCs w:val="24"/>
              </w:rPr>
            </w:pPr>
          </w:p>
        </w:tc>
        <w:tc>
          <w:tcPr>
            <w:tcW w:w="8820" w:type="dxa"/>
            <w:tcBorders>
              <w:right w:val="single" w:sz="8" w:space="0" w:color="auto"/>
            </w:tcBorders>
            <w:vAlign w:val="bottom"/>
          </w:tcPr>
          <w:p w:rsidR="00F113CF" w:rsidRDefault="00E90E3F">
            <w:pPr>
              <w:ind w:left="100"/>
              <w:rPr>
                <w:sz w:val="20"/>
                <w:szCs w:val="20"/>
              </w:rPr>
            </w:pPr>
            <w:r>
              <w:rPr>
                <w:rFonts w:eastAsia="Times New Roman"/>
                <w:sz w:val="24"/>
                <w:szCs w:val="24"/>
              </w:rPr>
              <w:t>«Мои помыслы-краски , мои краски - напевы …»</w:t>
            </w:r>
          </w:p>
        </w:tc>
        <w:tc>
          <w:tcPr>
            <w:tcW w:w="780" w:type="dxa"/>
            <w:tcBorders>
              <w:right w:val="single" w:sz="8" w:space="0" w:color="auto"/>
            </w:tcBorders>
            <w:vAlign w:val="bottom"/>
          </w:tcPr>
          <w:p w:rsidR="00F113CF" w:rsidRDefault="00F113CF">
            <w:pPr>
              <w:rPr>
                <w:sz w:val="24"/>
                <w:szCs w:val="24"/>
              </w:rPr>
            </w:pPr>
          </w:p>
        </w:tc>
      </w:tr>
      <w:tr w:rsidR="00F113CF">
        <w:trPr>
          <w:trHeight w:val="156"/>
        </w:trPr>
        <w:tc>
          <w:tcPr>
            <w:tcW w:w="560" w:type="dxa"/>
            <w:tcBorders>
              <w:left w:val="single" w:sz="8" w:space="0" w:color="auto"/>
              <w:bottom w:val="single" w:sz="8" w:space="0" w:color="auto"/>
              <w:right w:val="single" w:sz="8" w:space="0" w:color="auto"/>
            </w:tcBorders>
            <w:vAlign w:val="bottom"/>
          </w:tcPr>
          <w:p w:rsidR="00F113CF" w:rsidRDefault="00F113CF">
            <w:pPr>
              <w:rPr>
                <w:sz w:val="13"/>
                <w:szCs w:val="13"/>
              </w:rPr>
            </w:pPr>
          </w:p>
        </w:tc>
        <w:tc>
          <w:tcPr>
            <w:tcW w:w="8820" w:type="dxa"/>
            <w:tcBorders>
              <w:bottom w:val="single" w:sz="8" w:space="0" w:color="auto"/>
              <w:right w:val="single" w:sz="8" w:space="0" w:color="auto"/>
            </w:tcBorders>
            <w:vAlign w:val="bottom"/>
          </w:tcPr>
          <w:p w:rsidR="00F113CF" w:rsidRDefault="00F113CF">
            <w:pPr>
              <w:rPr>
                <w:sz w:val="13"/>
                <w:szCs w:val="13"/>
              </w:rPr>
            </w:pPr>
          </w:p>
        </w:tc>
        <w:tc>
          <w:tcPr>
            <w:tcW w:w="780" w:type="dxa"/>
            <w:tcBorders>
              <w:bottom w:val="single" w:sz="8" w:space="0" w:color="auto"/>
              <w:right w:val="single" w:sz="8" w:space="0" w:color="auto"/>
            </w:tcBorders>
            <w:vAlign w:val="bottom"/>
          </w:tcPr>
          <w:p w:rsidR="00F113CF" w:rsidRDefault="00F113CF">
            <w:pPr>
              <w:rPr>
                <w:sz w:val="13"/>
                <w:szCs w:val="13"/>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23</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Музыкальная живопись и живописная музыка</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276"/>
        </w:trPr>
        <w:tc>
          <w:tcPr>
            <w:tcW w:w="560" w:type="dxa"/>
            <w:tcBorders>
              <w:left w:val="single" w:sz="8" w:space="0" w:color="auto"/>
              <w:right w:val="single" w:sz="8" w:space="0" w:color="auto"/>
            </w:tcBorders>
            <w:vAlign w:val="bottom"/>
          </w:tcPr>
          <w:p w:rsidR="00F113CF" w:rsidRDefault="00F113CF">
            <w:pPr>
              <w:rPr>
                <w:sz w:val="24"/>
                <w:szCs w:val="24"/>
              </w:rPr>
            </w:pPr>
          </w:p>
        </w:tc>
        <w:tc>
          <w:tcPr>
            <w:tcW w:w="8820" w:type="dxa"/>
            <w:tcBorders>
              <w:right w:val="single" w:sz="8" w:space="0" w:color="auto"/>
            </w:tcBorders>
            <w:vAlign w:val="bottom"/>
          </w:tcPr>
          <w:p w:rsidR="00F113CF" w:rsidRDefault="00E90E3F">
            <w:pPr>
              <w:ind w:left="100"/>
              <w:rPr>
                <w:sz w:val="20"/>
                <w:szCs w:val="20"/>
              </w:rPr>
            </w:pPr>
            <w:r>
              <w:rPr>
                <w:rFonts w:eastAsia="Times New Roman"/>
                <w:sz w:val="24"/>
                <w:szCs w:val="24"/>
              </w:rPr>
              <w:t>«Фореллен – квинтет» Дыхание русской песенности.</w:t>
            </w:r>
          </w:p>
        </w:tc>
        <w:tc>
          <w:tcPr>
            <w:tcW w:w="780" w:type="dxa"/>
            <w:tcBorders>
              <w:right w:val="single" w:sz="8" w:space="0" w:color="auto"/>
            </w:tcBorders>
            <w:vAlign w:val="bottom"/>
          </w:tcPr>
          <w:p w:rsidR="00F113CF" w:rsidRDefault="00F113CF">
            <w:pPr>
              <w:rPr>
                <w:sz w:val="24"/>
                <w:szCs w:val="24"/>
              </w:rPr>
            </w:pPr>
          </w:p>
        </w:tc>
      </w:tr>
      <w:tr w:rsidR="00F113CF">
        <w:trPr>
          <w:trHeight w:val="154"/>
        </w:trPr>
        <w:tc>
          <w:tcPr>
            <w:tcW w:w="560" w:type="dxa"/>
            <w:tcBorders>
              <w:left w:val="single" w:sz="8" w:space="0" w:color="auto"/>
              <w:bottom w:val="single" w:sz="8" w:space="0" w:color="auto"/>
              <w:right w:val="single" w:sz="8" w:space="0" w:color="auto"/>
            </w:tcBorders>
            <w:vAlign w:val="bottom"/>
          </w:tcPr>
          <w:p w:rsidR="00F113CF" w:rsidRDefault="00F113CF">
            <w:pPr>
              <w:rPr>
                <w:sz w:val="13"/>
                <w:szCs w:val="13"/>
              </w:rPr>
            </w:pPr>
          </w:p>
        </w:tc>
        <w:tc>
          <w:tcPr>
            <w:tcW w:w="8820" w:type="dxa"/>
            <w:tcBorders>
              <w:bottom w:val="single" w:sz="8" w:space="0" w:color="auto"/>
              <w:right w:val="single" w:sz="8" w:space="0" w:color="auto"/>
            </w:tcBorders>
            <w:vAlign w:val="bottom"/>
          </w:tcPr>
          <w:p w:rsidR="00F113CF" w:rsidRDefault="00F113CF">
            <w:pPr>
              <w:rPr>
                <w:sz w:val="13"/>
                <w:szCs w:val="13"/>
              </w:rPr>
            </w:pPr>
          </w:p>
        </w:tc>
        <w:tc>
          <w:tcPr>
            <w:tcW w:w="780" w:type="dxa"/>
            <w:tcBorders>
              <w:bottom w:val="single" w:sz="8" w:space="0" w:color="auto"/>
              <w:right w:val="single" w:sz="8" w:space="0" w:color="auto"/>
            </w:tcBorders>
            <w:vAlign w:val="bottom"/>
          </w:tcPr>
          <w:p w:rsidR="00F113CF" w:rsidRDefault="00F113CF">
            <w:pPr>
              <w:rPr>
                <w:sz w:val="13"/>
                <w:szCs w:val="13"/>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24</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Колокольность в музыке и изобразительном искусстве</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285"/>
        </w:trPr>
        <w:tc>
          <w:tcPr>
            <w:tcW w:w="560" w:type="dxa"/>
            <w:tcBorders>
              <w:left w:val="single" w:sz="8" w:space="0" w:color="auto"/>
              <w:bottom w:val="single" w:sz="8" w:space="0" w:color="auto"/>
              <w:right w:val="single" w:sz="8" w:space="0" w:color="auto"/>
            </w:tcBorders>
            <w:vAlign w:val="bottom"/>
          </w:tcPr>
          <w:p w:rsidR="00F113CF" w:rsidRDefault="00F113CF">
            <w:pPr>
              <w:rPr>
                <w:sz w:val="24"/>
                <w:szCs w:val="24"/>
              </w:rPr>
            </w:pPr>
          </w:p>
        </w:tc>
        <w:tc>
          <w:tcPr>
            <w:tcW w:w="8820" w:type="dxa"/>
            <w:tcBorders>
              <w:bottom w:val="single" w:sz="8" w:space="0" w:color="auto"/>
              <w:right w:val="single" w:sz="8" w:space="0" w:color="auto"/>
            </w:tcBorders>
            <w:vAlign w:val="bottom"/>
          </w:tcPr>
          <w:p w:rsidR="00F113CF" w:rsidRDefault="00E90E3F">
            <w:pPr>
              <w:ind w:left="100"/>
              <w:rPr>
                <w:sz w:val="20"/>
                <w:szCs w:val="20"/>
              </w:rPr>
            </w:pPr>
            <w:r>
              <w:rPr>
                <w:rFonts w:eastAsia="Times New Roman"/>
                <w:sz w:val="24"/>
                <w:szCs w:val="24"/>
              </w:rPr>
              <w:t>«Весть святого торжества».</w:t>
            </w:r>
          </w:p>
        </w:tc>
        <w:tc>
          <w:tcPr>
            <w:tcW w:w="780" w:type="dxa"/>
            <w:tcBorders>
              <w:bottom w:val="single" w:sz="8" w:space="0" w:color="auto"/>
              <w:right w:val="single" w:sz="8" w:space="0" w:color="auto"/>
            </w:tcBorders>
            <w:vAlign w:val="bottom"/>
          </w:tcPr>
          <w:p w:rsidR="00F113CF" w:rsidRDefault="00F113CF">
            <w:pPr>
              <w:rPr>
                <w:sz w:val="24"/>
                <w:szCs w:val="24"/>
              </w:rPr>
            </w:pPr>
          </w:p>
        </w:tc>
      </w:tr>
      <w:tr w:rsidR="00F113CF">
        <w:trPr>
          <w:trHeight w:val="264"/>
        </w:trPr>
        <w:tc>
          <w:tcPr>
            <w:tcW w:w="560" w:type="dxa"/>
            <w:tcBorders>
              <w:left w:val="single" w:sz="8" w:space="0" w:color="auto"/>
              <w:right w:val="single" w:sz="8" w:space="0" w:color="auto"/>
            </w:tcBorders>
            <w:vAlign w:val="bottom"/>
          </w:tcPr>
          <w:p w:rsidR="00F113CF" w:rsidRDefault="00E90E3F">
            <w:pPr>
              <w:spacing w:line="264" w:lineRule="exact"/>
              <w:ind w:left="120"/>
              <w:rPr>
                <w:sz w:val="20"/>
                <w:szCs w:val="20"/>
              </w:rPr>
            </w:pPr>
            <w:r>
              <w:rPr>
                <w:rFonts w:eastAsia="Times New Roman"/>
                <w:sz w:val="24"/>
                <w:szCs w:val="24"/>
              </w:rPr>
              <w:t>25</w:t>
            </w:r>
          </w:p>
        </w:tc>
        <w:tc>
          <w:tcPr>
            <w:tcW w:w="8820" w:type="dxa"/>
            <w:tcBorders>
              <w:right w:val="single" w:sz="8" w:space="0" w:color="auto"/>
            </w:tcBorders>
            <w:vAlign w:val="bottom"/>
          </w:tcPr>
          <w:p w:rsidR="00F113CF" w:rsidRDefault="00E90E3F">
            <w:pPr>
              <w:spacing w:line="264" w:lineRule="exact"/>
              <w:ind w:left="100"/>
              <w:rPr>
                <w:sz w:val="20"/>
                <w:szCs w:val="20"/>
              </w:rPr>
            </w:pPr>
            <w:r>
              <w:rPr>
                <w:rFonts w:eastAsia="Times New Roman"/>
                <w:sz w:val="24"/>
                <w:szCs w:val="24"/>
              </w:rPr>
              <w:t>Портрет в музыке и изобразительном искусстве</w:t>
            </w:r>
          </w:p>
        </w:tc>
        <w:tc>
          <w:tcPr>
            <w:tcW w:w="780" w:type="dxa"/>
            <w:tcBorders>
              <w:right w:val="single" w:sz="8" w:space="0" w:color="auto"/>
            </w:tcBorders>
            <w:vAlign w:val="bottom"/>
          </w:tcPr>
          <w:p w:rsidR="00F113CF" w:rsidRDefault="00E90E3F">
            <w:pPr>
              <w:spacing w:line="264" w:lineRule="exact"/>
              <w:ind w:left="80"/>
              <w:rPr>
                <w:sz w:val="20"/>
                <w:szCs w:val="20"/>
              </w:rPr>
            </w:pPr>
            <w:r>
              <w:rPr>
                <w:rFonts w:eastAsia="Times New Roman"/>
                <w:sz w:val="24"/>
                <w:szCs w:val="24"/>
              </w:rPr>
              <w:t>1</w:t>
            </w:r>
          </w:p>
        </w:tc>
      </w:tr>
      <w:tr w:rsidR="00F113CF">
        <w:trPr>
          <w:trHeight w:val="282"/>
        </w:trPr>
        <w:tc>
          <w:tcPr>
            <w:tcW w:w="560" w:type="dxa"/>
            <w:tcBorders>
              <w:left w:val="single" w:sz="8" w:space="0" w:color="auto"/>
              <w:bottom w:val="single" w:sz="8" w:space="0" w:color="auto"/>
              <w:right w:val="single" w:sz="8" w:space="0" w:color="auto"/>
            </w:tcBorders>
            <w:vAlign w:val="bottom"/>
          </w:tcPr>
          <w:p w:rsidR="00F113CF" w:rsidRDefault="00F113CF">
            <w:pPr>
              <w:rPr>
                <w:sz w:val="24"/>
                <w:szCs w:val="24"/>
              </w:rPr>
            </w:pPr>
          </w:p>
        </w:tc>
        <w:tc>
          <w:tcPr>
            <w:tcW w:w="8820" w:type="dxa"/>
            <w:tcBorders>
              <w:bottom w:val="single" w:sz="8" w:space="0" w:color="auto"/>
              <w:right w:val="single" w:sz="8" w:space="0" w:color="auto"/>
            </w:tcBorders>
            <w:vAlign w:val="bottom"/>
          </w:tcPr>
          <w:p w:rsidR="00F113CF" w:rsidRDefault="00E90E3F">
            <w:pPr>
              <w:ind w:left="100"/>
              <w:rPr>
                <w:sz w:val="20"/>
                <w:szCs w:val="20"/>
              </w:rPr>
            </w:pPr>
            <w:r>
              <w:rPr>
                <w:rFonts w:eastAsia="Times New Roman"/>
                <w:sz w:val="24"/>
                <w:szCs w:val="24"/>
              </w:rPr>
              <w:t>«Звуки скрипки так дивно звучали…»</w:t>
            </w:r>
          </w:p>
        </w:tc>
        <w:tc>
          <w:tcPr>
            <w:tcW w:w="780" w:type="dxa"/>
            <w:tcBorders>
              <w:bottom w:val="single" w:sz="8" w:space="0" w:color="auto"/>
              <w:right w:val="single" w:sz="8" w:space="0" w:color="auto"/>
            </w:tcBorders>
            <w:vAlign w:val="bottom"/>
          </w:tcPr>
          <w:p w:rsidR="00F113CF" w:rsidRDefault="00F113CF">
            <w:pPr>
              <w:rPr>
                <w:sz w:val="24"/>
                <w:szCs w:val="24"/>
              </w:rPr>
            </w:pPr>
          </w:p>
        </w:tc>
      </w:tr>
      <w:tr w:rsidR="00F113CF">
        <w:trPr>
          <w:trHeight w:val="264"/>
        </w:trPr>
        <w:tc>
          <w:tcPr>
            <w:tcW w:w="560" w:type="dxa"/>
            <w:tcBorders>
              <w:left w:val="single" w:sz="8" w:space="0" w:color="auto"/>
              <w:right w:val="single" w:sz="8" w:space="0" w:color="auto"/>
            </w:tcBorders>
            <w:vAlign w:val="bottom"/>
          </w:tcPr>
          <w:p w:rsidR="00F113CF" w:rsidRDefault="00E90E3F">
            <w:pPr>
              <w:spacing w:line="264" w:lineRule="exact"/>
              <w:ind w:left="120"/>
              <w:rPr>
                <w:sz w:val="20"/>
                <w:szCs w:val="20"/>
              </w:rPr>
            </w:pPr>
            <w:r>
              <w:rPr>
                <w:rFonts w:eastAsia="Times New Roman"/>
                <w:sz w:val="24"/>
                <w:szCs w:val="24"/>
              </w:rPr>
              <w:t>26</w:t>
            </w:r>
          </w:p>
        </w:tc>
        <w:tc>
          <w:tcPr>
            <w:tcW w:w="8820" w:type="dxa"/>
            <w:tcBorders>
              <w:right w:val="single" w:sz="8" w:space="0" w:color="auto"/>
            </w:tcBorders>
            <w:vAlign w:val="bottom"/>
          </w:tcPr>
          <w:p w:rsidR="00F113CF" w:rsidRDefault="00E90E3F">
            <w:pPr>
              <w:spacing w:line="264" w:lineRule="exact"/>
              <w:ind w:left="100"/>
              <w:rPr>
                <w:sz w:val="20"/>
                <w:szCs w:val="20"/>
              </w:rPr>
            </w:pPr>
            <w:r>
              <w:rPr>
                <w:rFonts w:eastAsia="Times New Roman"/>
                <w:sz w:val="24"/>
                <w:szCs w:val="24"/>
              </w:rPr>
              <w:t>Волшебная палочка дирижера. «Дирижеры  мира»</w:t>
            </w:r>
          </w:p>
        </w:tc>
        <w:tc>
          <w:tcPr>
            <w:tcW w:w="780" w:type="dxa"/>
            <w:tcBorders>
              <w:right w:val="single" w:sz="8" w:space="0" w:color="auto"/>
            </w:tcBorders>
            <w:vAlign w:val="bottom"/>
          </w:tcPr>
          <w:p w:rsidR="00F113CF" w:rsidRDefault="00E90E3F">
            <w:pPr>
              <w:spacing w:line="264" w:lineRule="exact"/>
              <w:ind w:left="80"/>
              <w:rPr>
                <w:sz w:val="20"/>
                <w:szCs w:val="20"/>
              </w:rPr>
            </w:pPr>
            <w:r>
              <w:rPr>
                <w:rFonts w:eastAsia="Times New Roman"/>
                <w:sz w:val="24"/>
                <w:szCs w:val="24"/>
              </w:rPr>
              <w:t>1</w:t>
            </w:r>
          </w:p>
        </w:tc>
      </w:tr>
      <w:tr w:rsidR="00F113CF">
        <w:trPr>
          <w:trHeight w:val="156"/>
        </w:trPr>
        <w:tc>
          <w:tcPr>
            <w:tcW w:w="560" w:type="dxa"/>
            <w:tcBorders>
              <w:left w:val="single" w:sz="8" w:space="0" w:color="auto"/>
              <w:bottom w:val="single" w:sz="8" w:space="0" w:color="auto"/>
              <w:right w:val="single" w:sz="8" w:space="0" w:color="auto"/>
            </w:tcBorders>
            <w:vAlign w:val="bottom"/>
          </w:tcPr>
          <w:p w:rsidR="00F113CF" w:rsidRDefault="00F113CF">
            <w:pPr>
              <w:rPr>
                <w:sz w:val="13"/>
                <w:szCs w:val="13"/>
              </w:rPr>
            </w:pPr>
          </w:p>
        </w:tc>
        <w:tc>
          <w:tcPr>
            <w:tcW w:w="8820" w:type="dxa"/>
            <w:tcBorders>
              <w:bottom w:val="single" w:sz="8" w:space="0" w:color="auto"/>
              <w:right w:val="single" w:sz="8" w:space="0" w:color="auto"/>
            </w:tcBorders>
            <w:vAlign w:val="bottom"/>
          </w:tcPr>
          <w:p w:rsidR="00F113CF" w:rsidRDefault="00F113CF">
            <w:pPr>
              <w:rPr>
                <w:sz w:val="13"/>
                <w:szCs w:val="13"/>
              </w:rPr>
            </w:pPr>
          </w:p>
        </w:tc>
        <w:tc>
          <w:tcPr>
            <w:tcW w:w="780" w:type="dxa"/>
            <w:tcBorders>
              <w:bottom w:val="single" w:sz="8" w:space="0" w:color="auto"/>
              <w:right w:val="single" w:sz="8" w:space="0" w:color="auto"/>
            </w:tcBorders>
            <w:vAlign w:val="bottom"/>
          </w:tcPr>
          <w:p w:rsidR="00F113CF" w:rsidRDefault="00F113CF">
            <w:pPr>
              <w:rPr>
                <w:sz w:val="13"/>
                <w:szCs w:val="13"/>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left="120"/>
              <w:rPr>
                <w:sz w:val="20"/>
                <w:szCs w:val="20"/>
              </w:rPr>
            </w:pPr>
            <w:r>
              <w:rPr>
                <w:rFonts w:eastAsia="Times New Roman"/>
                <w:sz w:val="24"/>
                <w:szCs w:val="24"/>
              </w:rPr>
              <w:t>27</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Образы борьбы и победы в искусстве</w:t>
            </w:r>
          </w:p>
        </w:tc>
        <w:tc>
          <w:tcPr>
            <w:tcW w:w="780" w:type="dxa"/>
            <w:tcBorders>
              <w:right w:val="single" w:sz="8" w:space="0" w:color="auto"/>
            </w:tcBorders>
            <w:vAlign w:val="bottom"/>
          </w:tcPr>
          <w:p w:rsidR="00F113CF" w:rsidRDefault="00E90E3F">
            <w:pPr>
              <w:spacing w:line="256" w:lineRule="exact"/>
              <w:ind w:left="80"/>
              <w:rPr>
                <w:sz w:val="20"/>
                <w:szCs w:val="20"/>
              </w:rPr>
            </w:pPr>
            <w:r>
              <w:rPr>
                <w:rFonts w:eastAsia="Times New Roman"/>
                <w:sz w:val="24"/>
                <w:szCs w:val="24"/>
              </w:rPr>
              <w:t>1</w:t>
            </w:r>
          </w:p>
        </w:tc>
      </w:tr>
      <w:tr w:rsidR="00F113CF">
        <w:trPr>
          <w:trHeight w:val="152"/>
        </w:trPr>
        <w:tc>
          <w:tcPr>
            <w:tcW w:w="560" w:type="dxa"/>
            <w:tcBorders>
              <w:left w:val="single" w:sz="8" w:space="0" w:color="auto"/>
              <w:bottom w:val="single" w:sz="8" w:space="0" w:color="auto"/>
              <w:right w:val="single" w:sz="8" w:space="0" w:color="auto"/>
            </w:tcBorders>
            <w:vAlign w:val="bottom"/>
          </w:tcPr>
          <w:p w:rsidR="00F113CF" w:rsidRDefault="00F113CF">
            <w:pPr>
              <w:rPr>
                <w:sz w:val="13"/>
                <w:szCs w:val="13"/>
              </w:rPr>
            </w:pPr>
          </w:p>
        </w:tc>
        <w:tc>
          <w:tcPr>
            <w:tcW w:w="8820" w:type="dxa"/>
            <w:tcBorders>
              <w:bottom w:val="single" w:sz="8" w:space="0" w:color="auto"/>
              <w:right w:val="single" w:sz="8" w:space="0" w:color="auto"/>
            </w:tcBorders>
            <w:vAlign w:val="bottom"/>
          </w:tcPr>
          <w:p w:rsidR="00F113CF" w:rsidRDefault="00F113CF">
            <w:pPr>
              <w:rPr>
                <w:sz w:val="13"/>
                <w:szCs w:val="13"/>
              </w:rPr>
            </w:pPr>
          </w:p>
        </w:tc>
        <w:tc>
          <w:tcPr>
            <w:tcW w:w="780" w:type="dxa"/>
            <w:tcBorders>
              <w:bottom w:val="single" w:sz="8" w:space="0" w:color="auto"/>
              <w:right w:val="single" w:sz="8" w:space="0" w:color="auto"/>
            </w:tcBorders>
            <w:vAlign w:val="bottom"/>
          </w:tcPr>
          <w:p w:rsidR="00F113CF" w:rsidRDefault="00F113CF">
            <w:pPr>
              <w:rPr>
                <w:sz w:val="13"/>
                <w:szCs w:val="13"/>
              </w:rPr>
            </w:pPr>
          </w:p>
        </w:tc>
      </w:tr>
      <w:tr w:rsidR="00F113CF">
        <w:trPr>
          <w:trHeight w:val="261"/>
        </w:trPr>
        <w:tc>
          <w:tcPr>
            <w:tcW w:w="560" w:type="dxa"/>
            <w:tcBorders>
              <w:left w:val="single" w:sz="8" w:space="0" w:color="auto"/>
              <w:bottom w:val="single" w:sz="8" w:space="0" w:color="auto"/>
              <w:right w:val="single" w:sz="8" w:space="0" w:color="auto"/>
            </w:tcBorders>
            <w:vAlign w:val="bottom"/>
          </w:tcPr>
          <w:p w:rsidR="00F113CF" w:rsidRDefault="00E90E3F">
            <w:pPr>
              <w:spacing w:line="260" w:lineRule="exact"/>
              <w:ind w:left="120"/>
              <w:rPr>
                <w:sz w:val="20"/>
                <w:szCs w:val="20"/>
              </w:rPr>
            </w:pPr>
            <w:r>
              <w:rPr>
                <w:rFonts w:eastAsia="Times New Roman"/>
                <w:sz w:val="24"/>
                <w:szCs w:val="24"/>
              </w:rPr>
              <w:t>28</w:t>
            </w:r>
          </w:p>
        </w:tc>
        <w:tc>
          <w:tcPr>
            <w:tcW w:w="8820" w:type="dxa"/>
            <w:tcBorders>
              <w:bottom w:val="single" w:sz="8" w:space="0" w:color="auto"/>
              <w:right w:val="single" w:sz="8" w:space="0" w:color="auto"/>
            </w:tcBorders>
            <w:vAlign w:val="bottom"/>
          </w:tcPr>
          <w:p w:rsidR="00F113CF" w:rsidRDefault="00E90E3F">
            <w:pPr>
              <w:spacing w:line="260" w:lineRule="exact"/>
              <w:ind w:left="100"/>
              <w:rPr>
                <w:sz w:val="20"/>
                <w:szCs w:val="20"/>
              </w:rPr>
            </w:pPr>
            <w:r>
              <w:rPr>
                <w:rFonts w:eastAsia="Times New Roman"/>
                <w:sz w:val="24"/>
                <w:szCs w:val="24"/>
              </w:rPr>
              <w:t>Застывшая музыка</w:t>
            </w:r>
          </w:p>
        </w:tc>
        <w:tc>
          <w:tcPr>
            <w:tcW w:w="780" w:type="dxa"/>
            <w:tcBorders>
              <w:bottom w:val="single" w:sz="8" w:space="0" w:color="auto"/>
              <w:right w:val="single" w:sz="8" w:space="0" w:color="auto"/>
            </w:tcBorders>
            <w:vAlign w:val="bottom"/>
          </w:tcPr>
          <w:p w:rsidR="00F113CF" w:rsidRDefault="00E90E3F">
            <w:pPr>
              <w:spacing w:line="260" w:lineRule="exact"/>
              <w:ind w:left="80"/>
              <w:rPr>
                <w:sz w:val="20"/>
                <w:szCs w:val="20"/>
              </w:rPr>
            </w:pPr>
            <w:r>
              <w:rPr>
                <w:rFonts w:eastAsia="Times New Roman"/>
                <w:sz w:val="24"/>
                <w:szCs w:val="24"/>
              </w:rPr>
              <w:t>1</w:t>
            </w:r>
          </w:p>
        </w:tc>
      </w:tr>
      <w:tr w:rsidR="00F113CF">
        <w:trPr>
          <w:trHeight w:val="266"/>
        </w:trPr>
        <w:tc>
          <w:tcPr>
            <w:tcW w:w="560" w:type="dxa"/>
            <w:tcBorders>
              <w:left w:val="single" w:sz="8" w:space="0" w:color="auto"/>
              <w:bottom w:val="single" w:sz="8" w:space="0" w:color="auto"/>
              <w:right w:val="single" w:sz="8" w:space="0" w:color="auto"/>
            </w:tcBorders>
            <w:vAlign w:val="bottom"/>
          </w:tcPr>
          <w:p w:rsidR="00F113CF" w:rsidRDefault="00E90E3F">
            <w:pPr>
              <w:spacing w:line="264" w:lineRule="exact"/>
              <w:ind w:left="120"/>
              <w:rPr>
                <w:sz w:val="20"/>
                <w:szCs w:val="20"/>
              </w:rPr>
            </w:pPr>
            <w:r>
              <w:rPr>
                <w:rFonts w:eastAsia="Times New Roman"/>
                <w:sz w:val="24"/>
                <w:szCs w:val="24"/>
              </w:rPr>
              <w:t>29</w:t>
            </w:r>
          </w:p>
        </w:tc>
        <w:tc>
          <w:tcPr>
            <w:tcW w:w="8820" w:type="dxa"/>
            <w:tcBorders>
              <w:bottom w:val="single" w:sz="8" w:space="0" w:color="auto"/>
              <w:right w:val="single" w:sz="8" w:space="0" w:color="auto"/>
            </w:tcBorders>
            <w:vAlign w:val="bottom"/>
          </w:tcPr>
          <w:p w:rsidR="00F113CF" w:rsidRDefault="00E90E3F">
            <w:pPr>
              <w:spacing w:line="264" w:lineRule="exact"/>
              <w:ind w:left="100"/>
              <w:rPr>
                <w:sz w:val="20"/>
                <w:szCs w:val="20"/>
              </w:rPr>
            </w:pPr>
            <w:r>
              <w:rPr>
                <w:rFonts w:eastAsia="Times New Roman"/>
                <w:sz w:val="24"/>
                <w:szCs w:val="24"/>
              </w:rPr>
              <w:t>Полифония в музыке и живописи</w:t>
            </w:r>
          </w:p>
        </w:tc>
        <w:tc>
          <w:tcPr>
            <w:tcW w:w="780" w:type="dxa"/>
            <w:tcBorders>
              <w:bottom w:val="single" w:sz="8" w:space="0" w:color="auto"/>
              <w:right w:val="single" w:sz="8" w:space="0" w:color="auto"/>
            </w:tcBorders>
            <w:vAlign w:val="bottom"/>
          </w:tcPr>
          <w:p w:rsidR="00F113CF" w:rsidRDefault="00E90E3F">
            <w:pPr>
              <w:spacing w:line="264" w:lineRule="exact"/>
              <w:ind w:left="80"/>
              <w:rPr>
                <w:sz w:val="20"/>
                <w:szCs w:val="20"/>
              </w:rPr>
            </w:pPr>
            <w:r>
              <w:rPr>
                <w:rFonts w:eastAsia="Times New Roman"/>
                <w:sz w:val="24"/>
                <w:szCs w:val="24"/>
              </w:rPr>
              <w:t>1</w:t>
            </w:r>
          </w:p>
        </w:tc>
      </w:tr>
    </w:tbl>
    <w:p w:rsidR="00F113CF" w:rsidRDefault="00F113CF">
      <w:pPr>
        <w:sectPr w:rsidR="00F113CF">
          <w:pgSz w:w="11900" w:h="16838"/>
          <w:pgMar w:top="424" w:right="1046" w:bottom="544" w:left="720" w:header="0" w:footer="0" w:gutter="0"/>
          <w:cols w:space="720" w:equalWidth="0">
            <w:col w:w="10140"/>
          </w:cols>
        </w:sectPr>
      </w:pPr>
    </w:p>
    <w:tbl>
      <w:tblPr>
        <w:tblW w:w="0" w:type="auto"/>
        <w:tblInd w:w="10" w:type="dxa"/>
        <w:tblLayout w:type="fixed"/>
        <w:tblCellMar>
          <w:left w:w="0" w:type="dxa"/>
          <w:right w:w="0" w:type="dxa"/>
        </w:tblCellMar>
        <w:tblLook w:val="04A0" w:firstRow="1" w:lastRow="0" w:firstColumn="1" w:lastColumn="0" w:noHBand="0" w:noVBand="1"/>
      </w:tblPr>
      <w:tblGrid>
        <w:gridCol w:w="560"/>
        <w:gridCol w:w="8820"/>
        <w:gridCol w:w="780"/>
      </w:tblGrid>
      <w:tr w:rsidR="00F113CF">
        <w:trPr>
          <w:trHeight w:val="276"/>
        </w:trPr>
        <w:tc>
          <w:tcPr>
            <w:tcW w:w="560" w:type="dxa"/>
            <w:tcBorders>
              <w:top w:val="single" w:sz="8" w:space="0" w:color="auto"/>
              <w:left w:val="single" w:sz="8" w:space="0" w:color="auto"/>
              <w:right w:val="single" w:sz="8" w:space="0" w:color="auto"/>
            </w:tcBorders>
            <w:vAlign w:val="bottom"/>
          </w:tcPr>
          <w:p w:rsidR="00F113CF" w:rsidRDefault="00E90E3F">
            <w:pPr>
              <w:ind w:right="80"/>
              <w:jc w:val="right"/>
              <w:rPr>
                <w:sz w:val="20"/>
                <w:szCs w:val="20"/>
              </w:rPr>
            </w:pPr>
            <w:r>
              <w:rPr>
                <w:rFonts w:eastAsia="Times New Roman"/>
                <w:sz w:val="24"/>
                <w:szCs w:val="24"/>
              </w:rPr>
              <w:lastRenderedPageBreak/>
              <w:t>30</w:t>
            </w:r>
          </w:p>
        </w:tc>
        <w:tc>
          <w:tcPr>
            <w:tcW w:w="8820" w:type="dxa"/>
            <w:tcBorders>
              <w:top w:val="single" w:sz="8" w:space="0" w:color="auto"/>
              <w:right w:val="single" w:sz="8" w:space="0" w:color="auto"/>
            </w:tcBorders>
            <w:vAlign w:val="bottom"/>
          </w:tcPr>
          <w:p w:rsidR="00F113CF" w:rsidRDefault="00E90E3F">
            <w:pPr>
              <w:ind w:left="100"/>
              <w:rPr>
                <w:sz w:val="20"/>
                <w:szCs w:val="20"/>
              </w:rPr>
            </w:pPr>
            <w:r>
              <w:rPr>
                <w:rFonts w:eastAsia="Times New Roman"/>
                <w:sz w:val="24"/>
                <w:szCs w:val="24"/>
              </w:rPr>
              <w:t>Музыка на мольберте</w:t>
            </w:r>
          </w:p>
        </w:tc>
        <w:tc>
          <w:tcPr>
            <w:tcW w:w="780" w:type="dxa"/>
            <w:tcBorders>
              <w:top w:val="single" w:sz="8" w:space="0" w:color="auto"/>
              <w:right w:val="single" w:sz="8" w:space="0" w:color="auto"/>
            </w:tcBorders>
            <w:vAlign w:val="bottom"/>
          </w:tcPr>
          <w:p w:rsidR="00F113CF" w:rsidRDefault="00E90E3F">
            <w:pPr>
              <w:ind w:right="460"/>
              <w:jc w:val="right"/>
              <w:rPr>
                <w:sz w:val="20"/>
                <w:szCs w:val="20"/>
              </w:rPr>
            </w:pPr>
            <w:r>
              <w:rPr>
                <w:rFonts w:eastAsia="Times New Roman"/>
                <w:sz w:val="24"/>
                <w:szCs w:val="24"/>
              </w:rPr>
              <w:t>1</w:t>
            </w:r>
          </w:p>
        </w:tc>
      </w:tr>
      <w:tr w:rsidR="00F113CF">
        <w:trPr>
          <w:trHeight w:val="147"/>
        </w:trPr>
        <w:tc>
          <w:tcPr>
            <w:tcW w:w="560" w:type="dxa"/>
            <w:tcBorders>
              <w:left w:val="single" w:sz="8" w:space="0" w:color="auto"/>
              <w:bottom w:val="single" w:sz="8" w:space="0" w:color="auto"/>
              <w:right w:val="single" w:sz="8" w:space="0" w:color="auto"/>
            </w:tcBorders>
            <w:vAlign w:val="bottom"/>
          </w:tcPr>
          <w:p w:rsidR="00F113CF" w:rsidRDefault="00F113CF">
            <w:pPr>
              <w:rPr>
                <w:sz w:val="12"/>
                <w:szCs w:val="12"/>
              </w:rPr>
            </w:pPr>
          </w:p>
        </w:tc>
        <w:tc>
          <w:tcPr>
            <w:tcW w:w="8820" w:type="dxa"/>
            <w:tcBorders>
              <w:bottom w:val="single" w:sz="8" w:space="0" w:color="auto"/>
              <w:right w:val="single" w:sz="8" w:space="0" w:color="auto"/>
            </w:tcBorders>
            <w:vAlign w:val="bottom"/>
          </w:tcPr>
          <w:p w:rsidR="00F113CF" w:rsidRDefault="00F113CF">
            <w:pPr>
              <w:rPr>
                <w:sz w:val="12"/>
                <w:szCs w:val="12"/>
              </w:rPr>
            </w:pPr>
          </w:p>
        </w:tc>
        <w:tc>
          <w:tcPr>
            <w:tcW w:w="780" w:type="dxa"/>
            <w:tcBorders>
              <w:bottom w:val="single" w:sz="8" w:space="0" w:color="auto"/>
              <w:right w:val="single" w:sz="8" w:space="0" w:color="auto"/>
            </w:tcBorders>
            <w:vAlign w:val="bottom"/>
          </w:tcPr>
          <w:p w:rsidR="00F113CF" w:rsidRDefault="00F113CF">
            <w:pPr>
              <w:rPr>
                <w:sz w:val="12"/>
                <w:szCs w:val="12"/>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right="80"/>
              <w:jc w:val="right"/>
              <w:rPr>
                <w:sz w:val="20"/>
                <w:szCs w:val="20"/>
              </w:rPr>
            </w:pPr>
            <w:r>
              <w:rPr>
                <w:rFonts w:eastAsia="Times New Roman"/>
                <w:sz w:val="24"/>
                <w:szCs w:val="24"/>
              </w:rPr>
              <w:t>31</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Импрессионизм в музыке и живописи</w:t>
            </w:r>
          </w:p>
        </w:tc>
        <w:tc>
          <w:tcPr>
            <w:tcW w:w="780" w:type="dxa"/>
            <w:tcBorders>
              <w:right w:val="single" w:sz="8" w:space="0" w:color="auto"/>
            </w:tcBorders>
            <w:vAlign w:val="bottom"/>
          </w:tcPr>
          <w:p w:rsidR="00F113CF" w:rsidRDefault="00E90E3F">
            <w:pPr>
              <w:spacing w:line="256" w:lineRule="exact"/>
              <w:ind w:right="460"/>
              <w:jc w:val="right"/>
              <w:rPr>
                <w:sz w:val="20"/>
                <w:szCs w:val="20"/>
              </w:rPr>
            </w:pPr>
            <w:r>
              <w:rPr>
                <w:rFonts w:eastAsia="Times New Roman"/>
                <w:sz w:val="24"/>
                <w:szCs w:val="24"/>
              </w:rPr>
              <w:t>1</w:t>
            </w:r>
          </w:p>
        </w:tc>
      </w:tr>
      <w:tr w:rsidR="00F113CF">
        <w:trPr>
          <w:trHeight w:val="137"/>
        </w:trPr>
        <w:tc>
          <w:tcPr>
            <w:tcW w:w="560" w:type="dxa"/>
            <w:tcBorders>
              <w:left w:val="single" w:sz="8" w:space="0" w:color="auto"/>
              <w:bottom w:val="single" w:sz="8" w:space="0" w:color="auto"/>
              <w:right w:val="single" w:sz="8" w:space="0" w:color="auto"/>
            </w:tcBorders>
            <w:vAlign w:val="bottom"/>
          </w:tcPr>
          <w:p w:rsidR="00F113CF" w:rsidRDefault="00F113CF">
            <w:pPr>
              <w:rPr>
                <w:sz w:val="11"/>
                <w:szCs w:val="11"/>
              </w:rPr>
            </w:pPr>
          </w:p>
        </w:tc>
        <w:tc>
          <w:tcPr>
            <w:tcW w:w="8820" w:type="dxa"/>
            <w:tcBorders>
              <w:bottom w:val="single" w:sz="8" w:space="0" w:color="auto"/>
              <w:right w:val="single" w:sz="8" w:space="0" w:color="auto"/>
            </w:tcBorders>
            <w:vAlign w:val="bottom"/>
          </w:tcPr>
          <w:p w:rsidR="00F113CF" w:rsidRDefault="00F113CF">
            <w:pPr>
              <w:rPr>
                <w:sz w:val="11"/>
                <w:szCs w:val="11"/>
              </w:rPr>
            </w:pPr>
          </w:p>
        </w:tc>
        <w:tc>
          <w:tcPr>
            <w:tcW w:w="780" w:type="dxa"/>
            <w:tcBorders>
              <w:bottom w:val="single" w:sz="8" w:space="0" w:color="auto"/>
              <w:right w:val="single" w:sz="8" w:space="0" w:color="auto"/>
            </w:tcBorders>
            <w:vAlign w:val="bottom"/>
          </w:tcPr>
          <w:p w:rsidR="00F113CF" w:rsidRDefault="00F113CF">
            <w:pPr>
              <w:rPr>
                <w:sz w:val="11"/>
                <w:szCs w:val="11"/>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right="80"/>
              <w:jc w:val="right"/>
              <w:rPr>
                <w:sz w:val="20"/>
                <w:szCs w:val="20"/>
              </w:rPr>
            </w:pPr>
            <w:r>
              <w:rPr>
                <w:rFonts w:eastAsia="Times New Roman"/>
                <w:sz w:val="24"/>
                <w:szCs w:val="24"/>
              </w:rPr>
              <w:t>32</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О подвигах, о доблести, о славе...</w:t>
            </w:r>
          </w:p>
        </w:tc>
        <w:tc>
          <w:tcPr>
            <w:tcW w:w="780" w:type="dxa"/>
            <w:tcBorders>
              <w:right w:val="single" w:sz="8" w:space="0" w:color="auto"/>
            </w:tcBorders>
            <w:vAlign w:val="bottom"/>
          </w:tcPr>
          <w:p w:rsidR="00F113CF" w:rsidRDefault="00E90E3F">
            <w:pPr>
              <w:spacing w:line="256" w:lineRule="exact"/>
              <w:ind w:right="460"/>
              <w:jc w:val="right"/>
              <w:rPr>
                <w:sz w:val="20"/>
                <w:szCs w:val="20"/>
              </w:rPr>
            </w:pPr>
            <w:r>
              <w:rPr>
                <w:rFonts w:eastAsia="Times New Roman"/>
                <w:sz w:val="24"/>
                <w:szCs w:val="24"/>
              </w:rPr>
              <w:t>1</w:t>
            </w:r>
          </w:p>
        </w:tc>
      </w:tr>
      <w:tr w:rsidR="00F113CF">
        <w:trPr>
          <w:trHeight w:val="159"/>
        </w:trPr>
        <w:tc>
          <w:tcPr>
            <w:tcW w:w="560" w:type="dxa"/>
            <w:tcBorders>
              <w:left w:val="single" w:sz="8" w:space="0" w:color="auto"/>
              <w:bottom w:val="single" w:sz="8" w:space="0" w:color="auto"/>
              <w:right w:val="single" w:sz="8" w:space="0" w:color="auto"/>
            </w:tcBorders>
            <w:vAlign w:val="bottom"/>
          </w:tcPr>
          <w:p w:rsidR="00F113CF" w:rsidRDefault="00F113CF">
            <w:pPr>
              <w:rPr>
                <w:sz w:val="13"/>
                <w:szCs w:val="13"/>
              </w:rPr>
            </w:pPr>
          </w:p>
        </w:tc>
        <w:tc>
          <w:tcPr>
            <w:tcW w:w="8820" w:type="dxa"/>
            <w:tcBorders>
              <w:bottom w:val="single" w:sz="8" w:space="0" w:color="auto"/>
              <w:right w:val="single" w:sz="8" w:space="0" w:color="auto"/>
            </w:tcBorders>
            <w:vAlign w:val="bottom"/>
          </w:tcPr>
          <w:p w:rsidR="00F113CF" w:rsidRDefault="00F113CF">
            <w:pPr>
              <w:rPr>
                <w:sz w:val="13"/>
                <w:szCs w:val="13"/>
              </w:rPr>
            </w:pPr>
          </w:p>
        </w:tc>
        <w:tc>
          <w:tcPr>
            <w:tcW w:w="780" w:type="dxa"/>
            <w:tcBorders>
              <w:bottom w:val="single" w:sz="8" w:space="0" w:color="auto"/>
              <w:right w:val="single" w:sz="8" w:space="0" w:color="auto"/>
            </w:tcBorders>
            <w:vAlign w:val="bottom"/>
          </w:tcPr>
          <w:p w:rsidR="00F113CF" w:rsidRDefault="00F113CF">
            <w:pPr>
              <w:rPr>
                <w:sz w:val="13"/>
                <w:szCs w:val="13"/>
              </w:rPr>
            </w:pPr>
          </w:p>
        </w:tc>
      </w:tr>
      <w:tr w:rsidR="00F113CF">
        <w:trPr>
          <w:trHeight w:val="256"/>
        </w:trPr>
        <w:tc>
          <w:tcPr>
            <w:tcW w:w="560" w:type="dxa"/>
            <w:tcBorders>
              <w:left w:val="single" w:sz="8" w:space="0" w:color="auto"/>
              <w:right w:val="single" w:sz="8" w:space="0" w:color="auto"/>
            </w:tcBorders>
            <w:vAlign w:val="bottom"/>
          </w:tcPr>
          <w:p w:rsidR="00F113CF" w:rsidRDefault="00E90E3F">
            <w:pPr>
              <w:spacing w:line="256" w:lineRule="exact"/>
              <w:ind w:right="80"/>
              <w:jc w:val="right"/>
              <w:rPr>
                <w:sz w:val="20"/>
                <w:szCs w:val="20"/>
              </w:rPr>
            </w:pPr>
            <w:r>
              <w:rPr>
                <w:rFonts w:eastAsia="Times New Roman"/>
                <w:sz w:val="24"/>
                <w:szCs w:val="24"/>
              </w:rPr>
              <w:t>33</w:t>
            </w:r>
          </w:p>
        </w:tc>
        <w:tc>
          <w:tcPr>
            <w:tcW w:w="8820" w:type="dxa"/>
            <w:tcBorders>
              <w:right w:val="single" w:sz="8" w:space="0" w:color="auto"/>
            </w:tcBorders>
            <w:vAlign w:val="bottom"/>
          </w:tcPr>
          <w:p w:rsidR="00F113CF" w:rsidRDefault="00E90E3F">
            <w:pPr>
              <w:spacing w:line="256" w:lineRule="exact"/>
              <w:ind w:left="100"/>
              <w:rPr>
                <w:sz w:val="20"/>
                <w:szCs w:val="20"/>
              </w:rPr>
            </w:pPr>
            <w:r>
              <w:rPr>
                <w:rFonts w:eastAsia="Times New Roman"/>
                <w:sz w:val="24"/>
                <w:szCs w:val="24"/>
              </w:rPr>
              <w:t>В каждой мимолетности вижу я миры...</w:t>
            </w:r>
          </w:p>
        </w:tc>
        <w:tc>
          <w:tcPr>
            <w:tcW w:w="780" w:type="dxa"/>
            <w:tcBorders>
              <w:right w:val="single" w:sz="8" w:space="0" w:color="auto"/>
            </w:tcBorders>
            <w:vAlign w:val="bottom"/>
          </w:tcPr>
          <w:p w:rsidR="00F113CF" w:rsidRDefault="00E90E3F">
            <w:pPr>
              <w:spacing w:line="256" w:lineRule="exact"/>
              <w:ind w:right="460"/>
              <w:jc w:val="right"/>
              <w:rPr>
                <w:sz w:val="20"/>
                <w:szCs w:val="20"/>
              </w:rPr>
            </w:pPr>
            <w:r>
              <w:rPr>
                <w:rFonts w:eastAsia="Times New Roman"/>
                <w:sz w:val="24"/>
                <w:szCs w:val="24"/>
              </w:rPr>
              <w:t>1</w:t>
            </w:r>
          </w:p>
        </w:tc>
      </w:tr>
      <w:tr w:rsidR="00F113CF">
        <w:trPr>
          <w:trHeight w:val="152"/>
        </w:trPr>
        <w:tc>
          <w:tcPr>
            <w:tcW w:w="560" w:type="dxa"/>
            <w:tcBorders>
              <w:left w:val="single" w:sz="8" w:space="0" w:color="auto"/>
              <w:bottom w:val="single" w:sz="8" w:space="0" w:color="auto"/>
              <w:right w:val="single" w:sz="8" w:space="0" w:color="auto"/>
            </w:tcBorders>
            <w:vAlign w:val="bottom"/>
          </w:tcPr>
          <w:p w:rsidR="00F113CF" w:rsidRDefault="00F113CF">
            <w:pPr>
              <w:rPr>
                <w:sz w:val="13"/>
                <w:szCs w:val="13"/>
              </w:rPr>
            </w:pPr>
          </w:p>
        </w:tc>
        <w:tc>
          <w:tcPr>
            <w:tcW w:w="8820" w:type="dxa"/>
            <w:tcBorders>
              <w:bottom w:val="single" w:sz="8" w:space="0" w:color="auto"/>
              <w:right w:val="single" w:sz="8" w:space="0" w:color="auto"/>
            </w:tcBorders>
            <w:vAlign w:val="bottom"/>
          </w:tcPr>
          <w:p w:rsidR="00F113CF" w:rsidRDefault="00F113CF">
            <w:pPr>
              <w:rPr>
                <w:sz w:val="13"/>
                <w:szCs w:val="13"/>
              </w:rPr>
            </w:pPr>
          </w:p>
        </w:tc>
        <w:tc>
          <w:tcPr>
            <w:tcW w:w="780" w:type="dxa"/>
            <w:tcBorders>
              <w:bottom w:val="single" w:sz="8" w:space="0" w:color="auto"/>
              <w:right w:val="single" w:sz="8" w:space="0" w:color="auto"/>
            </w:tcBorders>
            <w:vAlign w:val="bottom"/>
          </w:tcPr>
          <w:p w:rsidR="00F113CF" w:rsidRDefault="00F113CF">
            <w:pPr>
              <w:rPr>
                <w:sz w:val="13"/>
                <w:szCs w:val="13"/>
              </w:rPr>
            </w:pPr>
          </w:p>
        </w:tc>
      </w:tr>
      <w:tr w:rsidR="00F113CF">
        <w:trPr>
          <w:trHeight w:val="262"/>
        </w:trPr>
        <w:tc>
          <w:tcPr>
            <w:tcW w:w="560" w:type="dxa"/>
            <w:tcBorders>
              <w:left w:val="single" w:sz="8" w:space="0" w:color="auto"/>
              <w:bottom w:val="single" w:sz="8" w:space="0" w:color="auto"/>
              <w:right w:val="single" w:sz="8" w:space="0" w:color="auto"/>
            </w:tcBorders>
            <w:vAlign w:val="bottom"/>
          </w:tcPr>
          <w:p w:rsidR="00F113CF" w:rsidRDefault="00E90E3F">
            <w:pPr>
              <w:spacing w:line="262" w:lineRule="exact"/>
              <w:ind w:right="80"/>
              <w:jc w:val="right"/>
              <w:rPr>
                <w:sz w:val="20"/>
                <w:szCs w:val="20"/>
              </w:rPr>
            </w:pPr>
            <w:r>
              <w:rPr>
                <w:rFonts w:eastAsia="Times New Roman"/>
                <w:sz w:val="24"/>
                <w:szCs w:val="24"/>
              </w:rPr>
              <w:t>34</w:t>
            </w:r>
          </w:p>
        </w:tc>
        <w:tc>
          <w:tcPr>
            <w:tcW w:w="8820" w:type="dxa"/>
            <w:tcBorders>
              <w:bottom w:val="single" w:sz="8" w:space="0" w:color="auto"/>
              <w:right w:val="single" w:sz="8" w:space="0" w:color="auto"/>
            </w:tcBorders>
            <w:vAlign w:val="bottom"/>
          </w:tcPr>
          <w:p w:rsidR="00F113CF" w:rsidRDefault="00E90E3F">
            <w:pPr>
              <w:spacing w:line="262" w:lineRule="exact"/>
              <w:ind w:left="100"/>
              <w:rPr>
                <w:sz w:val="20"/>
                <w:szCs w:val="20"/>
              </w:rPr>
            </w:pPr>
            <w:r>
              <w:rPr>
                <w:rFonts w:eastAsia="Times New Roman"/>
                <w:sz w:val="24"/>
                <w:szCs w:val="24"/>
              </w:rPr>
              <w:t>Мир композитора. С веком наравне</w:t>
            </w:r>
          </w:p>
        </w:tc>
        <w:tc>
          <w:tcPr>
            <w:tcW w:w="780" w:type="dxa"/>
            <w:tcBorders>
              <w:bottom w:val="single" w:sz="8" w:space="0" w:color="auto"/>
              <w:right w:val="single" w:sz="8" w:space="0" w:color="auto"/>
            </w:tcBorders>
            <w:vAlign w:val="bottom"/>
          </w:tcPr>
          <w:p w:rsidR="00F113CF" w:rsidRDefault="00E90E3F">
            <w:pPr>
              <w:spacing w:line="262" w:lineRule="exact"/>
              <w:ind w:right="460"/>
              <w:jc w:val="right"/>
              <w:rPr>
                <w:sz w:val="20"/>
                <w:szCs w:val="20"/>
              </w:rPr>
            </w:pPr>
            <w:r>
              <w:rPr>
                <w:rFonts w:eastAsia="Times New Roman"/>
                <w:sz w:val="24"/>
                <w:szCs w:val="24"/>
              </w:rPr>
              <w:t>1</w:t>
            </w:r>
          </w:p>
        </w:tc>
      </w:tr>
      <w:tr w:rsidR="00F113CF">
        <w:trPr>
          <w:trHeight w:val="262"/>
        </w:trPr>
        <w:tc>
          <w:tcPr>
            <w:tcW w:w="560" w:type="dxa"/>
            <w:tcBorders>
              <w:left w:val="single" w:sz="8" w:space="0" w:color="auto"/>
              <w:right w:val="single" w:sz="8" w:space="0" w:color="auto"/>
            </w:tcBorders>
            <w:vAlign w:val="bottom"/>
          </w:tcPr>
          <w:p w:rsidR="00F113CF" w:rsidRDefault="00E90E3F">
            <w:pPr>
              <w:spacing w:line="262" w:lineRule="exact"/>
              <w:ind w:right="80"/>
              <w:jc w:val="right"/>
              <w:rPr>
                <w:sz w:val="20"/>
                <w:szCs w:val="20"/>
              </w:rPr>
            </w:pPr>
            <w:r>
              <w:rPr>
                <w:rFonts w:eastAsia="Times New Roman"/>
                <w:sz w:val="24"/>
                <w:szCs w:val="24"/>
              </w:rPr>
              <w:t>35</w:t>
            </w:r>
          </w:p>
        </w:tc>
        <w:tc>
          <w:tcPr>
            <w:tcW w:w="8820" w:type="dxa"/>
            <w:tcBorders>
              <w:right w:val="single" w:sz="8" w:space="0" w:color="auto"/>
            </w:tcBorders>
            <w:vAlign w:val="bottom"/>
          </w:tcPr>
          <w:p w:rsidR="00F113CF" w:rsidRDefault="00E90E3F">
            <w:pPr>
              <w:spacing w:line="262" w:lineRule="exact"/>
              <w:ind w:left="100"/>
              <w:rPr>
                <w:sz w:val="20"/>
                <w:szCs w:val="20"/>
              </w:rPr>
            </w:pPr>
            <w:r>
              <w:rPr>
                <w:rFonts w:eastAsia="Times New Roman"/>
                <w:sz w:val="24"/>
                <w:szCs w:val="24"/>
              </w:rPr>
              <w:t>Урок-концерт. Заключительный урок.</w:t>
            </w:r>
          </w:p>
        </w:tc>
        <w:tc>
          <w:tcPr>
            <w:tcW w:w="780" w:type="dxa"/>
            <w:tcBorders>
              <w:right w:val="single" w:sz="8" w:space="0" w:color="auto"/>
            </w:tcBorders>
            <w:vAlign w:val="bottom"/>
          </w:tcPr>
          <w:p w:rsidR="00F113CF" w:rsidRDefault="00E90E3F">
            <w:pPr>
              <w:spacing w:line="262" w:lineRule="exact"/>
              <w:ind w:right="460"/>
              <w:jc w:val="right"/>
              <w:rPr>
                <w:sz w:val="20"/>
                <w:szCs w:val="20"/>
              </w:rPr>
            </w:pPr>
            <w:r>
              <w:rPr>
                <w:rFonts w:eastAsia="Times New Roman"/>
                <w:sz w:val="24"/>
                <w:szCs w:val="24"/>
              </w:rPr>
              <w:t>1</w:t>
            </w:r>
          </w:p>
        </w:tc>
      </w:tr>
      <w:tr w:rsidR="00F113CF">
        <w:trPr>
          <w:trHeight w:val="276"/>
        </w:trPr>
        <w:tc>
          <w:tcPr>
            <w:tcW w:w="560" w:type="dxa"/>
            <w:tcBorders>
              <w:left w:val="single" w:sz="8" w:space="0" w:color="auto"/>
              <w:right w:val="single" w:sz="8" w:space="0" w:color="auto"/>
            </w:tcBorders>
            <w:vAlign w:val="bottom"/>
          </w:tcPr>
          <w:p w:rsidR="00F113CF" w:rsidRDefault="00F113CF">
            <w:pPr>
              <w:rPr>
                <w:sz w:val="24"/>
                <w:szCs w:val="24"/>
              </w:rPr>
            </w:pPr>
          </w:p>
        </w:tc>
        <w:tc>
          <w:tcPr>
            <w:tcW w:w="8820" w:type="dxa"/>
            <w:tcBorders>
              <w:right w:val="single" w:sz="8" w:space="0" w:color="auto"/>
            </w:tcBorders>
            <w:vAlign w:val="bottom"/>
          </w:tcPr>
          <w:p w:rsidR="00F113CF" w:rsidRDefault="00E90E3F">
            <w:pPr>
              <w:ind w:left="100"/>
              <w:rPr>
                <w:sz w:val="20"/>
                <w:szCs w:val="20"/>
              </w:rPr>
            </w:pPr>
            <w:r>
              <w:rPr>
                <w:rFonts w:eastAsia="Times New Roman"/>
                <w:sz w:val="24"/>
                <w:szCs w:val="24"/>
              </w:rPr>
              <w:t>Повторение и обобщение полученных знаний. Музыкальная викторина.</w:t>
            </w:r>
          </w:p>
        </w:tc>
        <w:tc>
          <w:tcPr>
            <w:tcW w:w="780" w:type="dxa"/>
            <w:tcBorders>
              <w:right w:val="single" w:sz="8" w:space="0" w:color="auto"/>
            </w:tcBorders>
            <w:vAlign w:val="bottom"/>
          </w:tcPr>
          <w:p w:rsidR="00F113CF" w:rsidRDefault="00F113CF">
            <w:pPr>
              <w:rPr>
                <w:sz w:val="24"/>
                <w:szCs w:val="24"/>
              </w:rPr>
            </w:pPr>
          </w:p>
        </w:tc>
      </w:tr>
      <w:tr w:rsidR="00F113CF">
        <w:trPr>
          <w:trHeight w:val="152"/>
        </w:trPr>
        <w:tc>
          <w:tcPr>
            <w:tcW w:w="560" w:type="dxa"/>
            <w:tcBorders>
              <w:left w:val="single" w:sz="8" w:space="0" w:color="auto"/>
              <w:bottom w:val="single" w:sz="8" w:space="0" w:color="auto"/>
              <w:right w:val="single" w:sz="8" w:space="0" w:color="auto"/>
            </w:tcBorders>
            <w:vAlign w:val="bottom"/>
          </w:tcPr>
          <w:p w:rsidR="00F113CF" w:rsidRDefault="00F113CF">
            <w:pPr>
              <w:rPr>
                <w:sz w:val="13"/>
                <w:szCs w:val="13"/>
              </w:rPr>
            </w:pPr>
          </w:p>
        </w:tc>
        <w:tc>
          <w:tcPr>
            <w:tcW w:w="8820" w:type="dxa"/>
            <w:tcBorders>
              <w:bottom w:val="single" w:sz="8" w:space="0" w:color="auto"/>
              <w:right w:val="single" w:sz="8" w:space="0" w:color="auto"/>
            </w:tcBorders>
            <w:vAlign w:val="bottom"/>
          </w:tcPr>
          <w:p w:rsidR="00F113CF" w:rsidRDefault="00F113CF">
            <w:pPr>
              <w:rPr>
                <w:sz w:val="13"/>
                <w:szCs w:val="13"/>
              </w:rPr>
            </w:pPr>
          </w:p>
        </w:tc>
        <w:tc>
          <w:tcPr>
            <w:tcW w:w="780" w:type="dxa"/>
            <w:tcBorders>
              <w:bottom w:val="single" w:sz="8" w:space="0" w:color="auto"/>
              <w:right w:val="single" w:sz="8" w:space="0" w:color="auto"/>
            </w:tcBorders>
            <w:vAlign w:val="bottom"/>
          </w:tcPr>
          <w:p w:rsidR="00F113CF" w:rsidRDefault="00F113CF">
            <w:pPr>
              <w:rPr>
                <w:sz w:val="13"/>
                <w:szCs w:val="13"/>
              </w:rPr>
            </w:pPr>
          </w:p>
        </w:tc>
      </w:tr>
    </w:tbl>
    <w:p w:rsidR="00F113CF" w:rsidRDefault="00F113CF">
      <w:pPr>
        <w:spacing w:line="1" w:lineRule="exact"/>
        <w:rPr>
          <w:sz w:val="20"/>
          <w:szCs w:val="20"/>
        </w:rPr>
      </w:pPr>
    </w:p>
    <w:sectPr w:rsidR="00F113CF">
      <w:pgSz w:w="11900" w:h="16838"/>
      <w:pgMar w:top="407" w:right="1046" w:bottom="1440" w:left="720" w:header="0" w:footer="0" w:gutter="0"/>
      <w:cols w:space="720" w:equalWidth="0">
        <w:col w:w="101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B248F9CC"/>
    <w:lvl w:ilvl="0" w:tplc="B5BEB68E">
      <w:start w:val="1"/>
      <w:numFmt w:val="bullet"/>
      <w:lvlText w:val="\endash "/>
      <w:lvlJc w:val="left"/>
    </w:lvl>
    <w:lvl w:ilvl="1" w:tplc="DEA869AE">
      <w:numFmt w:val="decimal"/>
      <w:lvlText w:val=""/>
      <w:lvlJc w:val="left"/>
    </w:lvl>
    <w:lvl w:ilvl="2" w:tplc="AE4C2212">
      <w:numFmt w:val="decimal"/>
      <w:lvlText w:val=""/>
      <w:lvlJc w:val="left"/>
    </w:lvl>
    <w:lvl w:ilvl="3" w:tplc="97AC2E74">
      <w:numFmt w:val="decimal"/>
      <w:lvlText w:val=""/>
      <w:lvlJc w:val="left"/>
    </w:lvl>
    <w:lvl w:ilvl="4" w:tplc="954051F8">
      <w:numFmt w:val="decimal"/>
      <w:lvlText w:val=""/>
      <w:lvlJc w:val="left"/>
    </w:lvl>
    <w:lvl w:ilvl="5" w:tplc="F76A6334">
      <w:numFmt w:val="decimal"/>
      <w:lvlText w:val=""/>
      <w:lvlJc w:val="left"/>
    </w:lvl>
    <w:lvl w:ilvl="6" w:tplc="2652931C">
      <w:numFmt w:val="decimal"/>
      <w:lvlText w:val=""/>
      <w:lvlJc w:val="left"/>
    </w:lvl>
    <w:lvl w:ilvl="7" w:tplc="14961038">
      <w:numFmt w:val="decimal"/>
      <w:lvlText w:val=""/>
      <w:lvlJc w:val="left"/>
    </w:lvl>
    <w:lvl w:ilvl="8" w:tplc="A0FC4ADC">
      <w:numFmt w:val="decimal"/>
      <w:lvlText w:val=""/>
      <w:lvlJc w:val="left"/>
    </w:lvl>
  </w:abstractNum>
  <w:abstractNum w:abstractNumId="1">
    <w:nsid w:val="000001EB"/>
    <w:multiLevelType w:val="hybridMultilevel"/>
    <w:tmpl w:val="214829E0"/>
    <w:lvl w:ilvl="0" w:tplc="EC227596">
      <w:start w:val="1"/>
      <w:numFmt w:val="bullet"/>
      <w:lvlText w:val="\emdash "/>
      <w:lvlJc w:val="left"/>
    </w:lvl>
    <w:lvl w:ilvl="1" w:tplc="94C83A5C">
      <w:start w:val="1"/>
      <w:numFmt w:val="bullet"/>
      <w:lvlText w:val="\emdash "/>
      <w:lvlJc w:val="left"/>
    </w:lvl>
    <w:lvl w:ilvl="2" w:tplc="4C40C314">
      <w:numFmt w:val="decimal"/>
      <w:lvlText w:val=""/>
      <w:lvlJc w:val="left"/>
    </w:lvl>
    <w:lvl w:ilvl="3" w:tplc="5BF67A02">
      <w:numFmt w:val="decimal"/>
      <w:lvlText w:val=""/>
      <w:lvlJc w:val="left"/>
    </w:lvl>
    <w:lvl w:ilvl="4" w:tplc="0AC80A08">
      <w:numFmt w:val="decimal"/>
      <w:lvlText w:val=""/>
      <w:lvlJc w:val="left"/>
    </w:lvl>
    <w:lvl w:ilvl="5" w:tplc="4C4688E8">
      <w:numFmt w:val="decimal"/>
      <w:lvlText w:val=""/>
      <w:lvlJc w:val="left"/>
    </w:lvl>
    <w:lvl w:ilvl="6" w:tplc="CA802196">
      <w:numFmt w:val="decimal"/>
      <w:lvlText w:val=""/>
      <w:lvlJc w:val="left"/>
    </w:lvl>
    <w:lvl w:ilvl="7" w:tplc="F880E508">
      <w:numFmt w:val="decimal"/>
      <w:lvlText w:val=""/>
      <w:lvlJc w:val="left"/>
    </w:lvl>
    <w:lvl w:ilvl="8" w:tplc="E09ECB54">
      <w:numFmt w:val="decimal"/>
      <w:lvlText w:val=""/>
      <w:lvlJc w:val="left"/>
    </w:lvl>
  </w:abstractNum>
  <w:abstractNum w:abstractNumId="2">
    <w:nsid w:val="00000BB3"/>
    <w:multiLevelType w:val="hybridMultilevel"/>
    <w:tmpl w:val="D93EB2A0"/>
    <w:lvl w:ilvl="0" w:tplc="29585B36">
      <w:start w:val="1"/>
      <w:numFmt w:val="bullet"/>
      <w:lvlText w:val="\emdash "/>
      <w:lvlJc w:val="left"/>
    </w:lvl>
    <w:lvl w:ilvl="1" w:tplc="8A60F8AE">
      <w:numFmt w:val="decimal"/>
      <w:lvlText w:val=""/>
      <w:lvlJc w:val="left"/>
    </w:lvl>
    <w:lvl w:ilvl="2" w:tplc="E82ED92C">
      <w:numFmt w:val="decimal"/>
      <w:lvlText w:val=""/>
      <w:lvlJc w:val="left"/>
    </w:lvl>
    <w:lvl w:ilvl="3" w:tplc="F6F6DCA8">
      <w:numFmt w:val="decimal"/>
      <w:lvlText w:val=""/>
      <w:lvlJc w:val="left"/>
    </w:lvl>
    <w:lvl w:ilvl="4" w:tplc="956A7CD6">
      <w:numFmt w:val="decimal"/>
      <w:lvlText w:val=""/>
      <w:lvlJc w:val="left"/>
    </w:lvl>
    <w:lvl w:ilvl="5" w:tplc="A4281E48">
      <w:numFmt w:val="decimal"/>
      <w:lvlText w:val=""/>
      <w:lvlJc w:val="left"/>
    </w:lvl>
    <w:lvl w:ilvl="6" w:tplc="12B2A856">
      <w:numFmt w:val="decimal"/>
      <w:lvlText w:val=""/>
      <w:lvlJc w:val="left"/>
    </w:lvl>
    <w:lvl w:ilvl="7" w:tplc="5600AAE0">
      <w:numFmt w:val="decimal"/>
      <w:lvlText w:val=""/>
      <w:lvlJc w:val="left"/>
    </w:lvl>
    <w:lvl w:ilvl="8" w:tplc="C6A2BA44">
      <w:numFmt w:val="decimal"/>
      <w:lvlText w:val=""/>
      <w:lvlJc w:val="left"/>
    </w:lvl>
  </w:abstractNum>
  <w:abstractNum w:abstractNumId="3">
    <w:nsid w:val="00000F3E"/>
    <w:multiLevelType w:val="hybridMultilevel"/>
    <w:tmpl w:val="6FDE30B6"/>
    <w:lvl w:ilvl="0" w:tplc="317854CA">
      <w:start w:val="1"/>
      <w:numFmt w:val="bullet"/>
      <w:lvlText w:val="и"/>
      <w:lvlJc w:val="left"/>
    </w:lvl>
    <w:lvl w:ilvl="1" w:tplc="6568BE36">
      <w:numFmt w:val="decimal"/>
      <w:lvlText w:val=""/>
      <w:lvlJc w:val="left"/>
    </w:lvl>
    <w:lvl w:ilvl="2" w:tplc="C1AC6F3C">
      <w:numFmt w:val="decimal"/>
      <w:lvlText w:val=""/>
      <w:lvlJc w:val="left"/>
    </w:lvl>
    <w:lvl w:ilvl="3" w:tplc="F286AFE8">
      <w:numFmt w:val="decimal"/>
      <w:lvlText w:val=""/>
      <w:lvlJc w:val="left"/>
    </w:lvl>
    <w:lvl w:ilvl="4" w:tplc="0C78A618">
      <w:numFmt w:val="decimal"/>
      <w:lvlText w:val=""/>
      <w:lvlJc w:val="left"/>
    </w:lvl>
    <w:lvl w:ilvl="5" w:tplc="6D3AC4E0">
      <w:numFmt w:val="decimal"/>
      <w:lvlText w:val=""/>
      <w:lvlJc w:val="left"/>
    </w:lvl>
    <w:lvl w:ilvl="6" w:tplc="7806DD30">
      <w:numFmt w:val="decimal"/>
      <w:lvlText w:val=""/>
      <w:lvlJc w:val="left"/>
    </w:lvl>
    <w:lvl w:ilvl="7" w:tplc="06DEBABA">
      <w:numFmt w:val="decimal"/>
      <w:lvlText w:val=""/>
      <w:lvlJc w:val="left"/>
    </w:lvl>
    <w:lvl w:ilvl="8" w:tplc="F15887EA">
      <w:numFmt w:val="decimal"/>
      <w:lvlText w:val=""/>
      <w:lvlJc w:val="left"/>
    </w:lvl>
  </w:abstractNum>
  <w:abstractNum w:abstractNumId="4">
    <w:nsid w:val="000012DB"/>
    <w:multiLevelType w:val="hybridMultilevel"/>
    <w:tmpl w:val="F362B2C6"/>
    <w:lvl w:ilvl="0" w:tplc="03FE9F44">
      <w:start w:val="1"/>
      <w:numFmt w:val="bullet"/>
      <w:lvlText w:val="В."/>
      <w:lvlJc w:val="left"/>
    </w:lvl>
    <w:lvl w:ilvl="1" w:tplc="613A7FF6">
      <w:numFmt w:val="decimal"/>
      <w:lvlText w:val=""/>
      <w:lvlJc w:val="left"/>
    </w:lvl>
    <w:lvl w:ilvl="2" w:tplc="A3F2E544">
      <w:numFmt w:val="decimal"/>
      <w:lvlText w:val=""/>
      <w:lvlJc w:val="left"/>
    </w:lvl>
    <w:lvl w:ilvl="3" w:tplc="DFEABFC8">
      <w:numFmt w:val="decimal"/>
      <w:lvlText w:val=""/>
      <w:lvlJc w:val="left"/>
    </w:lvl>
    <w:lvl w:ilvl="4" w:tplc="10B07E4E">
      <w:numFmt w:val="decimal"/>
      <w:lvlText w:val=""/>
      <w:lvlJc w:val="left"/>
    </w:lvl>
    <w:lvl w:ilvl="5" w:tplc="EB6A07CE">
      <w:numFmt w:val="decimal"/>
      <w:lvlText w:val=""/>
      <w:lvlJc w:val="left"/>
    </w:lvl>
    <w:lvl w:ilvl="6" w:tplc="E2BC05B0">
      <w:numFmt w:val="decimal"/>
      <w:lvlText w:val=""/>
      <w:lvlJc w:val="left"/>
    </w:lvl>
    <w:lvl w:ilvl="7" w:tplc="A1AE39A8">
      <w:numFmt w:val="decimal"/>
      <w:lvlText w:val=""/>
      <w:lvlJc w:val="left"/>
    </w:lvl>
    <w:lvl w:ilvl="8" w:tplc="4DA051D8">
      <w:numFmt w:val="decimal"/>
      <w:lvlText w:val=""/>
      <w:lvlJc w:val="left"/>
    </w:lvl>
  </w:abstractNum>
  <w:abstractNum w:abstractNumId="5">
    <w:nsid w:val="0000153C"/>
    <w:multiLevelType w:val="hybridMultilevel"/>
    <w:tmpl w:val="5C6AB424"/>
    <w:lvl w:ilvl="0" w:tplc="3C2CC324">
      <w:start w:val="1"/>
      <w:numFmt w:val="bullet"/>
      <w:lvlText w:val="О"/>
      <w:lvlJc w:val="left"/>
    </w:lvl>
    <w:lvl w:ilvl="1" w:tplc="F6083D40">
      <w:numFmt w:val="decimal"/>
      <w:lvlText w:val=""/>
      <w:lvlJc w:val="left"/>
    </w:lvl>
    <w:lvl w:ilvl="2" w:tplc="3F9CB54E">
      <w:numFmt w:val="decimal"/>
      <w:lvlText w:val=""/>
      <w:lvlJc w:val="left"/>
    </w:lvl>
    <w:lvl w:ilvl="3" w:tplc="E9D432A4">
      <w:numFmt w:val="decimal"/>
      <w:lvlText w:val=""/>
      <w:lvlJc w:val="left"/>
    </w:lvl>
    <w:lvl w:ilvl="4" w:tplc="31B439F0">
      <w:numFmt w:val="decimal"/>
      <w:lvlText w:val=""/>
      <w:lvlJc w:val="left"/>
    </w:lvl>
    <w:lvl w:ilvl="5" w:tplc="3320D2D8">
      <w:numFmt w:val="decimal"/>
      <w:lvlText w:val=""/>
      <w:lvlJc w:val="left"/>
    </w:lvl>
    <w:lvl w:ilvl="6" w:tplc="43FC857E">
      <w:numFmt w:val="decimal"/>
      <w:lvlText w:val=""/>
      <w:lvlJc w:val="left"/>
    </w:lvl>
    <w:lvl w:ilvl="7" w:tplc="CAFA7A38">
      <w:numFmt w:val="decimal"/>
      <w:lvlText w:val=""/>
      <w:lvlJc w:val="left"/>
    </w:lvl>
    <w:lvl w:ilvl="8" w:tplc="1C76646E">
      <w:numFmt w:val="decimal"/>
      <w:lvlText w:val=""/>
      <w:lvlJc w:val="left"/>
    </w:lvl>
  </w:abstractNum>
  <w:abstractNum w:abstractNumId="6">
    <w:nsid w:val="000026E9"/>
    <w:multiLevelType w:val="hybridMultilevel"/>
    <w:tmpl w:val="78F25FE4"/>
    <w:lvl w:ilvl="0" w:tplc="19B808A4">
      <w:start w:val="1"/>
      <w:numFmt w:val="bullet"/>
      <w:lvlText w:val="В"/>
      <w:lvlJc w:val="left"/>
    </w:lvl>
    <w:lvl w:ilvl="1" w:tplc="BF12B4E6">
      <w:numFmt w:val="decimal"/>
      <w:lvlText w:val=""/>
      <w:lvlJc w:val="left"/>
    </w:lvl>
    <w:lvl w:ilvl="2" w:tplc="8F6464AE">
      <w:numFmt w:val="decimal"/>
      <w:lvlText w:val=""/>
      <w:lvlJc w:val="left"/>
    </w:lvl>
    <w:lvl w:ilvl="3" w:tplc="C54ED1F6">
      <w:numFmt w:val="decimal"/>
      <w:lvlText w:val=""/>
      <w:lvlJc w:val="left"/>
    </w:lvl>
    <w:lvl w:ilvl="4" w:tplc="7032A6C2">
      <w:numFmt w:val="decimal"/>
      <w:lvlText w:val=""/>
      <w:lvlJc w:val="left"/>
    </w:lvl>
    <w:lvl w:ilvl="5" w:tplc="C90EACE2">
      <w:numFmt w:val="decimal"/>
      <w:lvlText w:val=""/>
      <w:lvlJc w:val="left"/>
    </w:lvl>
    <w:lvl w:ilvl="6" w:tplc="C6CE78AC">
      <w:numFmt w:val="decimal"/>
      <w:lvlText w:val=""/>
      <w:lvlJc w:val="left"/>
    </w:lvl>
    <w:lvl w:ilvl="7" w:tplc="B9A45746">
      <w:numFmt w:val="decimal"/>
      <w:lvlText w:val=""/>
      <w:lvlJc w:val="left"/>
    </w:lvl>
    <w:lvl w:ilvl="8" w:tplc="72E65B62">
      <w:numFmt w:val="decimal"/>
      <w:lvlText w:val=""/>
      <w:lvlJc w:val="left"/>
    </w:lvl>
  </w:abstractNum>
  <w:abstractNum w:abstractNumId="7">
    <w:nsid w:val="00002EA6"/>
    <w:multiLevelType w:val="hybridMultilevel"/>
    <w:tmpl w:val="4E22E8A2"/>
    <w:lvl w:ilvl="0" w:tplc="556C87AE">
      <w:start w:val="1"/>
      <w:numFmt w:val="bullet"/>
      <w:lvlText w:val="\emdash "/>
      <w:lvlJc w:val="left"/>
    </w:lvl>
    <w:lvl w:ilvl="1" w:tplc="9A50638E">
      <w:numFmt w:val="decimal"/>
      <w:lvlText w:val=""/>
      <w:lvlJc w:val="left"/>
    </w:lvl>
    <w:lvl w:ilvl="2" w:tplc="BAFA8A54">
      <w:numFmt w:val="decimal"/>
      <w:lvlText w:val=""/>
      <w:lvlJc w:val="left"/>
    </w:lvl>
    <w:lvl w:ilvl="3" w:tplc="629459BA">
      <w:numFmt w:val="decimal"/>
      <w:lvlText w:val=""/>
      <w:lvlJc w:val="left"/>
    </w:lvl>
    <w:lvl w:ilvl="4" w:tplc="A220443E">
      <w:numFmt w:val="decimal"/>
      <w:lvlText w:val=""/>
      <w:lvlJc w:val="left"/>
    </w:lvl>
    <w:lvl w:ilvl="5" w:tplc="8304D866">
      <w:numFmt w:val="decimal"/>
      <w:lvlText w:val=""/>
      <w:lvlJc w:val="left"/>
    </w:lvl>
    <w:lvl w:ilvl="6" w:tplc="46EE6A86">
      <w:numFmt w:val="decimal"/>
      <w:lvlText w:val=""/>
      <w:lvlJc w:val="left"/>
    </w:lvl>
    <w:lvl w:ilvl="7" w:tplc="2A6CDAA8">
      <w:numFmt w:val="decimal"/>
      <w:lvlText w:val=""/>
      <w:lvlJc w:val="left"/>
    </w:lvl>
    <w:lvl w:ilvl="8" w:tplc="1F7C42E0">
      <w:numFmt w:val="decimal"/>
      <w:lvlText w:val=""/>
      <w:lvlJc w:val="left"/>
    </w:lvl>
  </w:abstractNum>
  <w:abstractNum w:abstractNumId="8">
    <w:nsid w:val="0000390C"/>
    <w:multiLevelType w:val="hybridMultilevel"/>
    <w:tmpl w:val="47D674F0"/>
    <w:lvl w:ilvl="0" w:tplc="76B812D0">
      <w:start w:val="1"/>
      <w:numFmt w:val="bullet"/>
      <w:lvlText w:val="В"/>
      <w:lvlJc w:val="left"/>
    </w:lvl>
    <w:lvl w:ilvl="1" w:tplc="040A630C">
      <w:numFmt w:val="decimal"/>
      <w:lvlText w:val=""/>
      <w:lvlJc w:val="left"/>
    </w:lvl>
    <w:lvl w:ilvl="2" w:tplc="608075F2">
      <w:numFmt w:val="decimal"/>
      <w:lvlText w:val=""/>
      <w:lvlJc w:val="left"/>
    </w:lvl>
    <w:lvl w:ilvl="3" w:tplc="5FEE9028">
      <w:numFmt w:val="decimal"/>
      <w:lvlText w:val=""/>
      <w:lvlJc w:val="left"/>
    </w:lvl>
    <w:lvl w:ilvl="4" w:tplc="B8A87B48">
      <w:numFmt w:val="decimal"/>
      <w:lvlText w:val=""/>
      <w:lvlJc w:val="left"/>
    </w:lvl>
    <w:lvl w:ilvl="5" w:tplc="10748738">
      <w:numFmt w:val="decimal"/>
      <w:lvlText w:val=""/>
      <w:lvlJc w:val="left"/>
    </w:lvl>
    <w:lvl w:ilvl="6" w:tplc="F6A0E1DC">
      <w:numFmt w:val="decimal"/>
      <w:lvlText w:val=""/>
      <w:lvlJc w:val="left"/>
    </w:lvl>
    <w:lvl w:ilvl="7" w:tplc="3126F87E">
      <w:numFmt w:val="decimal"/>
      <w:lvlText w:val=""/>
      <w:lvlJc w:val="left"/>
    </w:lvl>
    <w:lvl w:ilvl="8" w:tplc="811807E6">
      <w:numFmt w:val="decimal"/>
      <w:lvlText w:val=""/>
      <w:lvlJc w:val="left"/>
    </w:lvl>
  </w:abstractNum>
  <w:abstractNum w:abstractNumId="9">
    <w:nsid w:val="000041BB"/>
    <w:multiLevelType w:val="hybridMultilevel"/>
    <w:tmpl w:val="4DB6C50C"/>
    <w:lvl w:ilvl="0" w:tplc="11FC63C0">
      <w:start w:val="1"/>
      <w:numFmt w:val="bullet"/>
      <w:lvlText w:val=""/>
      <w:lvlJc w:val="left"/>
    </w:lvl>
    <w:lvl w:ilvl="1" w:tplc="225A35D6">
      <w:numFmt w:val="decimal"/>
      <w:lvlText w:val=""/>
      <w:lvlJc w:val="left"/>
    </w:lvl>
    <w:lvl w:ilvl="2" w:tplc="9D068598">
      <w:numFmt w:val="decimal"/>
      <w:lvlText w:val=""/>
      <w:lvlJc w:val="left"/>
    </w:lvl>
    <w:lvl w:ilvl="3" w:tplc="7A743AC6">
      <w:numFmt w:val="decimal"/>
      <w:lvlText w:val=""/>
      <w:lvlJc w:val="left"/>
    </w:lvl>
    <w:lvl w:ilvl="4" w:tplc="2FC4F1E4">
      <w:numFmt w:val="decimal"/>
      <w:lvlText w:val=""/>
      <w:lvlJc w:val="left"/>
    </w:lvl>
    <w:lvl w:ilvl="5" w:tplc="7D8E4534">
      <w:numFmt w:val="decimal"/>
      <w:lvlText w:val=""/>
      <w:lvlJc w:val="left"/>
    </w:lvl>
    <w:lvl w:ilvl="6" w:tplc="31C81344">
      <w:numFmt w:val="decimal"/>
      <w:lvlText w:val=""/>
      <w:lvlJc w:val="left"/>
    </w:lvl>
    <w:lvl w:ilvl="7" w:tplc="5816CF5E">
      <w:numFmt w:val="decimal"/>
      <w:lvlText w:val=""/>
      <w:lvlJc w:val="left"/>
    </w:lvl>
    <w:lvl w:ilvl="8" w:tplc="D8362F06">
      <w:numFmt w:val="decimal"/>
      <w:lvlText w:val=""/>
      <w:lvlJc w:val="left"/>
    </w:lvl>
  </w:abstractNum>
  <w:abstractNum w:abstractNumId="10">
    <w:nsid w:val="00005AF1"/>
    <w:multiLevelType w:val="hybridMultilevel"/>
    <w:tmpl w:val="A5E48600"/>
    <w:lvl w:ilvl="0" w:tplc="1EB2F1E0">
      <w:start w:val="1"/>
      <w:numFmt w:val="bullet"/>
      <w:lvlText w:val=""/>
      <w:lvlJc w:val="left"/>
    </w:lvl>
    <w:lvl w:ilvl="1" w:tplc="BBE6DDC6">
      <w:start w:val="1"/>
      <w:numFmt w:val="bullet"/>
      <w:lvlText w:val=""/>
      <w:lvlJc w:val="left"/>
    </w:lvl>
    <w:lvl w:ilvl="2" w:tplc="B4E2B8B4">
      <w:numFmt w:val="decimal"/>
      <w:lvlText w:val=""/>
      <w:lvlJc w:val="left"/>
    </w:lvl>
    <w:lvl w:ilvl="3" w:tplc="5BE26806">
      <w:numFmt w:val="decimal"/>
      <w:lvlText w:val=""/>
      <w:lvlJc w:val="left"/>
    </w:lvl>
    <w:lvl w:ilvl="4" w:tplc="09BE0592">
      <w:numFmt w:val="decimal"/>
      <w:lvlText w:val=""/>
      <w:lvlJc w:val="left"/>
    </w:lvl>
    <w:lvl w:ilvl="5" w:tplc="0A80155C">
      <w:numFmt w:val="decimal"/>
      <w:lvlText w:val=""/>
      <w:lvlJc w:val="left"/>
    </w:lvl>
    <w:lvl w:ilvl="6" w:tplc="C538AF8C">
      <w:numFmt w:val="decimal"/>
      <w:lvlText w:val=""/>
      <w:lvlJc w:val="left"/>
    </w:lvl>
    <w:lvl w:ilvl="7" w:tplc="FFEED8E0">
      <w:numFmt w:val="decimal"/>
      <w:lvlText w:val=""/>
      <w:lvlJc w:val="left"/>
    </w:lvl>
    <w:lvl w:ilvl="8" w:tplc="A566B924">
      <w:numFmt w:val="decimal"/>
      <w:lvlText w:val=""/>
      <w:lvlJc w:val="left"/>
    </w:lvl>
  </w:abstractNum>
  <w:abstractNum w:abstractNumId="11">
    <w:nsid w:val="00007E87"/>
    <w:multiLevelType w:val="hybridMultilevel"/>
    <w:tmpl w:val="675809F4"/>
    <w:lvl w:ilvl="0" w:tplc="314C9A30">
      <w:start w:val="1"/>
      <w:numFmt w:val="bullet"/>
      <w:lvlText w:val=""/>
      <w:lvlJc w:val="left"/>
    </w:lvl>
    <w:lvl w:ilvl="1" w:tplc="D3EC8000">
      <w:start w:val="1"/>
      <w:numFmt w:val="bullet"/>
      <w:lvlText w:val="И"/>
      <w:lvlJc w:val="left"/>
    </w:lvl>
    <w:lvl w:ilvl="2" w:tplc="09BE36D8">
      <w:numFmt w:val="decimal"/>
      <w:lvlText w:val=""/>
      <w:lvlJc w:val="left"/>
    </w:lvl>
    <w:lvl w:ilvl="3" w:tplc="876CAFEE">
      <w:numFmt w:val="decimal"/>
      <w:lvlText w:val=""/>
      <w:lvlJc w:val="left"/>
    </w:lvl>
    <w:lvl w:ilvl="4" w:tplc="DEBC798E">
      <w:numFmt w:val="decimal"/>
      <w:lvlText w:val=""/>
      <w:lvlJc w:val="left"/>
    </w:lvl>
    <w:lvl w:ilvl="5" w:tplc="B4EEB26C">
      <w:numFmt w:val="decimal"/>
      <w:lvlText w:val=""/>
      <w:lvlJc w:val="left"/>
    </w:lvl>
    <w:lvl w:ilvl="6" w:tplc="56767E62">
      <w:numFmt w:val="decimal"/>
      <w:lvlText w:val=""/>
      <w:lvlJc w:val="left"/>
    </w:lvl>
    <w:lvl w:ilvl="7" w:tplc="12E40198">
      <w:numFmt w:val="decimal"/>
      <w:lvlText w:val=""/>
      <w:lvlJc w:val="left"/>
    </w:lvl>
    <w:lvl w:ilvl="8" w:tplc="665A025E">
      <w:numFmt w:val="decimal"/>
      <w:lvlText w:val=""/>
      <w:lvlJc w:val="left"/>
    </w:lvl>
  </w:abstractNum>
  <w:num w:numId="1">
    <w:abstractNumId w:val="10"/>
  </w:num>
  <w:num w:numId="2">
    <w:abstractNumId w:val="9"/>
  </w:num>
  <w:num w:numId="3">
    <w:abstractNumId w:val="6"/>
  </w:num>
  <w:num w:numId="4">
    <w:abstractNumId w:val="1"/>
  </w:num>
  <w:num w:numId="5">
    <w:abstractNumId w:val="2"/>
  </w:num>
  <w:num w:numId="6">
    <w:abstractNumId w:val="7"/>
  </w:num>
  <w:num w:numId="7">
    <w:abstractNumId w:val="4"/>
  </w:num>
  <w:num w:numId="8">
    <w:abstractNumId w:val="5"/>
  </w:num>
  <w:num w:numId="9">
    <w:abstractNumId w:val="11"/>
  </w:num>
  <w:num w:numId="10">
    <w:abstractNumId w:val="8"/>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3CF"/>
    <w:rsid w:val="00626710"/>
    <w:rsid w:val="00E90E3F"/>
    <w:rsid w:val="00F11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E90E3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character" w:customStyle="1" w:styleId="20">
    <w:name w:val="Заголовок 2 Знак"/>
    <w:basedOn w:val="a0"/>
    <w:link w:val="2"/>
    <w:uiPriority w:val="9"/>
    <w:rsid w:val="00E90E3F"/>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E90E3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character" w:customStyle="1" w:styleId="20">
    <w:name w:val="Заголовок 2 Знак"/>
    <w:basedOn w:val="a0"/>
    <w:link w:val="2"/>
    <w:uiPriority w:val="9"/>
    <w:rsid w:val="00E90E3F"/>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87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6352</Words>
  <Characters>36212</Characters>
  <Application>Microsoft Office Word</Application>
  <DocSecurity>0</DocSecurity>
  <Lines>301</Lines>
  <Paragraphs>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aliliya453@mail.ru</cp:lastModifiedBy>
  <cp:revision>2</cp:revision>
  <dcterms:created xsi:type="dcterms:W3CDTF">2020-03-04T19:22:00Z</dcterms:created>
  <dcterms:modified xsi:type="dcterms:W3CDTF">2020-03-04T19:22:00Z</dcterms:modified>
</cp:coreProperties>
</file>